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40"/>
        </w:tabs>
        <w:jc w:val="center"/>
        <w:rPr>
          <w:rFonts w:eastAsia="黑体"/>
          <w:b/>
          <w:sz w:val="36"/>
          <w:szCs w:val="36"/>
        </w:rPr>
      </w:pPr>
    </w:p>
    <w:p>
      <w:pPr>
        <w:tabs>
          <w:tab w:val="left" w:pos="2340"/>
        </w:tabs>
        <w:jc w:val="center"/>
        <w:rPr>
          <w:rFonts w:eastAsia="黑体"/>
          <w:b/>
          <w:sz w:val="36"/>
          <w:szCs w:val="36"/>
        </w:rPr>
      </w:pPr>
    </w:p>
    <w:p>
      <w:pPr>
        <w:tabs>
          <w:tab w:val="left" w:pos="2340"/>
        </w:tabs>
        <w:jc w:val="center"/>
        <w:rPr>
          <w:rFonts w:eastAsia="黑体"/>
          <w:b/>
          <w:sz w:val="10"/>
          <w:szCs w:val="10"/>
        </w:rPr>
      </w:pPr>
    </w:p>
    <w:p>
      <w:pPr>
        <w:widowControl/>
        <w:adjustRightInd w:val="0"/>
        <w:snapToGrid w:val="0"/>
        <w:spacing w:after="120" w:afterLines="50" w:line="440" w:lineRule="atLeast"/>
        <w:jc w:val="center"/>
        <w:rPr>
          <w:rFonts w:eastAsia="方正小标宋简体"/>
          <w:b/>
          <w:bCs/>
          <w:kern w:val="0"/>
          <w:sz w:val="36"/>
          <w:szCs w:val="36"/>
        </w:rPr>
      </w:pPr>
      <w:r>
        <w:rPr>
          <w:rFonts w:hint="eastAsia" w:eastAsia="方正小标宋简体"/>
          <w:b/>
          <w:bCs/>
          <w:kern w:val="0"/>
          <w:sz w:val="36"/>
          <w:szCs w:val="36"/>
        </w:rPr>
        <w:t>2024年“中行杯”</w:t>
      </w:r>
      <w:r>
        <w:rPr>
          <w:rFonts w:eastAsia="方正小标宋简体"/>
          <w:b/>
          <w:bCs/>
          <w:kern w:val="0"/>
          <w:sz w:val="36"/>
          <w:szCs w:val="36"/>
        </w:rPr>
        <w:t>浙江省职业院校技能大赛高职组</w:t>
      </w:r>
    </w:p>
    <w:p>
      <w:pPr>
        <w:widowControl/>
        <w:adjustRightInd w:val="0"/>
        <w:snapToGrid w:val="0"/>
        <w:spacing w:after="120" w:afterLines="50" w:line="440" w:lineRule="atLeast"/>
        <w:jc w:val="center"/>
        <w:rPr>
          <w:rFonts w:eastAsia="方正小标宋简体"/>
          <w:b/>
          <w:bCs/>
          <w:kern w:val="0"/>
          <w:sz w:val="36"/>
          <w:szCs w:val="36"/>
        </w:rPr>
      </w:pPr>
      <w:r>
        <w:rPr>
          <w:rFonts w:eastAsia="方正小标宋简体"/>
          <w:b/>
          <w:bCs/>
          <w:kern w:val="0"/>
          <w:sz w:val="36"/>
          <w:szCs w:val="36"/>
        </w:rPr>
        <w:t>“食品安全与质量检测”赛项</w:t>
      </w:r>
    </w:p>
    <w:p>
      <w:pPr>
        <w:jc w:val="center"/>
        <w:rPr>
          <w:rFonts w:eastAsia="华文中宋"/>
          <w:sz w:val="10"/>
          <w:szCs w:val="10"/>
        </w:rPr>
      </w:pPr>
    </w:p>
    <w:p>
      <w:pPr>
        <w:jc w:val="center"/>
        <w:rPr>
          <w:rFonts w:eastAsia="华文中宋"/>
          <w:sz w:val="15"/>
          <w:szCs w:val="15"/>
        </w:rPr>
      </w:pPr>
    </w:p>
    <w:p>
      <w:pPr>
        <w:jc w:val="center"/>
        <w:rPr>
          <w:rFonts w:eastAsia="黑体"/>
          <w:sz w:val="60"/>
          <w:szCs w:val="60"/>
        </w:rPr>
      </w:pPr>
    </w:p>
    <w:p>
      <w:pPr>
        <w:jc w:val="center"/>
        <w:rPr>
          <w:rFonts w:eastAsia="黑体"/>
          <w:sz w:val="60"/>
          <w:szCs w:val="60"/>
        </w:rPr>
      </w:pPr>
    </w:p>
    <w:p>
      <w:pPr>
        <w:jc w:val="center"/>
        <w:rPr>
          <w:rFonts w:eastAsia="黑体"/>
          <w:sz w:val="60"/>
          <w:szCs w:val="60"/>
        </w:rPr>
      </w:pPr>
      <w:r>
        <w:rPr>
          <w:rFonts w:eastAsia="黑体"/>
          <w:sz w:val="60"/>
          <w:szCs w:val="60"/>
        </w:rPr>
        <w:t>竞赛规程</w:t>
      </w:r>
    </w:p>
    <w:p>
      <w:pPr>
        <w:tabs>
          <w:tab w:val="left" w:pos="2340"/>
        </w:tabs>
        <w:jc w:val="center"/>
        <w:rPr>
          <w:rFonts w:eastAsia="黑体"/>
          <w:b/>
          <w:sz w:val="36"/>
          <w:szCs w:val="36"/>
        </w:rPr>
      </w:pPr>
    </w:p>
    <w:p>
      <w:pPr>
        <w:tabs>
          <w:tab w:val="left" w:pos="2340"/>
        </w:tabs>
        <w:jc w:val="center"/>
        <w:rPr>
          <w:rFonts w:eastAsia="黑体"/>
          <w:b/>
          <w:sz w:val="36"/>
          <w:szCs w:val="36"/>
        </w:rPr>
      </w:pPr>
    </w:p>
    <w:p>
      <w:pPr>
        <w:tabs>
          <w:tab w:val="left" w:pos="2340"/>
        </w:tabs>
        <w:jc w:val="center"/>
        <w:rPr>
          <w:rFonts w:eastAsia="黑体"/>
          <w:b/>
          <w:sz w:val="36"/>
          <w:szCs w:val="36"/>
        </w:rPr>
      </w:pPr>
    </w:p>
    <w:p>
      <w:pPr>
        <w:tabs>
          <w:tab w:val="left" w:pos="2340"/>
        </w:tabs>
        <w:jc w:val="center"/>
        <w:rPr>
          <w:rFonts w:eastAsia="黑体"/>
          <w:b/>
          <w:sz w:val="36"/>
          <w:szCs w:val="36"/>
        </w:rPr>
      </w:pPr>
    </w:p>
    <w:p>
      <w:pPr>
        <w:tabs>
          <w:tab w:val="left" w:pos="2340"/>
        </w:tabs>
        <w:jc w:val="center"/>
        <w:rPr>
          <w:rFonts w:eastAsia="黑体"/>
          <w:b/>
          <w:sz w:val="36"/>
          <w:szCs w:val="36"/>
        </w:rPr>
      </w:pPr>
    </w:p>
    <w:p>
      <w:pPr>
        <w:tabs>
          <w:tab w:val="left" w:pos="2340"/>
        </w:tabs>
        <w:jc w:val="center"/>
        <w:rPr>
          <w:rFonts w:eastAsia="黑体"/>
          <w:b/>
          <w:sz w:val="36"/>
          <w:szCs w:val="36"/>
        </w:rPr>
      </w:pPr>
    </w:p>
    <w:p>
      <w:pPr>
        <w:tabs>
          <w:tab w:val="left" w:pos="2340"/>
        </w:tabs>
        <w:jc w:val="center"/>
        <w:rPr>
          <w:rFonts w:eastAsia="黑体"/>
          <w:b/>
          <w:sz w:val="36"/>
          <w:szCs w:val="36"/>
        </w:rPr>
      </w:pPr>
    </w:p>
    <w:p>
      <w:pPr>
        <w:tabs>
          <w:tab w:val="left" w:pos="2340"/>
        </w:tabs>
        <w:jc w:val="center"/>
        <w:rPr>
          <w:rFonts w:eastAsia="黑体"/>
          <w:b/>
          <w:sz w:val="36"/>
          <w:szCs w:val="36"/>
        </w:rPr>
      </w:pPr>
    </w:p>
    <w:p>
      <w:pPr>
        <w:tabs>
          <w:tab w:val="left" w:pos="2340"/>
        </w:tabs>
        <w:jc w:val="center"/>
        <w:rPr>
          <w:rFonts w:eastAsia="黑体"/>
          <w:b/>
          <w:sz w:val="36"/>
          <w:szCs w:val="36"/>
        </w:rPr>
      </w:pPr>
    </w:p>
    <w:p>
      <w:pPr>
        <w:tabs>
          <w:tab w:val="left" w:pos="2340"/>
        </w:tabs>
        <w:jc w:val="center"/>
        <w:rPr>
          <w:rFonts w:eastAsia="黑体"/>
          <w:b/>
          <w:sz w:val="36"/>
          <w:szCs w:val="36"/>
        </w:rPr>
      </w:pPr>
    </w:p>
    <w:p>
      <w:pPr>
        <w:tabs>
          <w:tab w:val="left" w:pos="2340"/>
        </w:tabs>
        <w:jc w:val="center"/>
        <w:rPr>
          <w:rFonts w:eastAsia="黑体"/>
          <w:b/>
          <w:sz w:val="36"/>
          <w:szCs w:val="36"/>
        </w:rPr>
      </w:pPr>
    </w:p>
    <w:p>
      <w:pPr>
        <w:tabs>
          <w:tab w:val="left" w:pos="2340"/>
        </w:tabs>
        <w:jc w:val="center"/>
        <w:rPr>
          <w:rFonts w:eastAsia="黑体"/>
          <w:b/>
          <w:sz w:val="36"/>
          <w:szCs w:val="36"/>
        </w:rPr>
      </w:pPr>
    </w:p>
    <w:p>
      <w:pPr>
        <w:tabs>
          <w:tab w:val="left" w:pos="2340"/>
        </w:tabs>
        <w:jc w:val="center"/>
        <w:rPr>
          <w:rFonts w:eastAsia="黑体"/>
          <w:b/>
          <w:sz w:val="36"/>
          <w:szCs w:val="36"/>
        </w:rPr>
      </w:pPr>
    </w:p>
    <w:p>
      <w:pPr>
        <w:tabs>
          <w:tab w:val="left" w:pos="2340"/>
        </w:tabs>
        <w:jc w:val="center"/>
        <w:rPr>
          <w:rFonts w:eastAsia="黑体"/>
          <w:b/>
          <w:sz w:val="36"/>
          <w:szCs w:val="36"/>
        </w:rPr>
      </w:pPr>
    </w:p>
    <w:p>
      <w:pPr>
        <w:tabs>
          <w:tab w:val="left" w:pos="2340"/>
        </w:tabs>
        <w:jc w:val="center"/>
        <w:rPr>
          <w:rFonts w:eastAsia="黑体"/>
          <w:b/>
          <w:sz w:val="36"/>
          <w:szCs w:val="36"/>
        </w:rPr>
      </w:pPr>
    </w:p>
    <w:p>
      <w:pPr>
        <w:tabs>
          <w:tab w:val="left" w:pos="2340"/>
        </w:tabs>
        <w:jc w:val="center"/>
        <w:rPr>
          <w:rFonts w:eastAsia="黑体"/>
          <w:b/>
          <w:sz w:val="36"/>
          <w:szCs w:val="36"/>
        </w:rPr>
      </w:pPr>
    </w:p>
    <w:p>
      <w:pPr>
        <w:jc w:val="center"/>
        <w:rPr>
          <w:rFonts w:eastAsia="华文中宋"/>
          <w:sz w:val="44"/>
          <w:szCs w:val="44"/>
        </w:rPr>
      </w:pPr>
    </w:p>
    <w:p>
      <w:pPr>
        <w:spacing w:line="800" w:lineRule="exact"/>
        <w:jc w:val="center"/>
        <w:rPr>
          <w:rFonts w:eastAsia="华文中宋"/>
          <w:sz w:val="44"/>
          <w:szCs w:val="44"/>
        </w:rPr>
      </w:pPr>
    </w:p>
    <w:p>
      <w:pPr>
        <w:spacing w:line="800" w:lineRule="exact"/>
        <w:jc w:val="center"/>
        <w:rPr>
          <w:b/>
        </w:rPr>
      </w:pPr>
      <w:r>
        <w:rPr>
          <w:rFonts w:eastAsia="楷体_GB2312"/>
          <w:b/>
          <w:sz w:val="28"/>
          <w:szCs w:val="28"/>
        </w:rPr>
        <w:t>二</w:t>
      </w:r>
      <w:r>
        <w:rPr>
          <w:b/>
          <w:sz w:val="28"/>
          <w:szCs w:val="28"/>
        </w:rPr>
        <w:t>〇</w:t>
      </w:r>
      <w:r>
        <w:rPr>
          <w:rFonts w:eastAsia="楷体_GB2312"/>
          <w:b/>
          <w:sz w:val="28"/>
          <w:szCs w:val="28"/>
        </w:rPr>
        <w:t>二四年三月</w:t>
      </w:r>
    </w:p>
    <w:p>
      <w:pPr>
        <w:ind w:firstLine="600"/>
        <w:jc w:val="center"/>
        <w:rPr>
          <w:rFonts w:eastAsia="黑体"/>
          <w:b/>
          <w:color w:val="000000"/>
          <w:sz w:val="36"/>
          <w:szCs w:val="28"/>
        </w:rPr>
      </w:pPr>
    </w:p>
    <w:p>
      <w:pPr>
        <w:widowControl/>
        <w:adjustRightInd w:val="0"/>
        <w:snapToGrid w:val="0"/>
        <w:spacing w:after="120" w:afterLines="50" w:line="440" w:lineRule="atLeast"/>
        <w:jc w:val="center"/>
        <w:rPr>
          <w:rFonts w:eastAsia="方正小标宋简体"/>
          <w:b/>
          <w:bCs/>
          <w:kern w:val="0"/>
          <w:sz w:val="32"/>
          <w:szCs w:val="32"/>
        </w:rPr>
      </w:pPr>
      <w:r>
        <w:rPr>
          <w:rFonts w:eastAsia="方正小标宋简体"/>
          <w:b/>
          <w:bCs/>
          <w:kern w:val="0"/>
          <w:sz w:val="32"/>
          <w:szCs w:val="32"/>
        </w:rPr>
        <w:t>2024年</w:t>
      </w:r>
      <w:r>
        <w:rPr>
          <w:rFonts w:hint="eastAsia" w:eastAsia="方正小标宋简体"/>
          <w:b/>
          <w:bCs/>
          <w:kern w:val="0"/>
          <w:sz w:val="32"/>
          <w:szCs w:val="32"/>
        </w:rPr>
        <w:t>“中行杯”</w:t>
      </w:r>
      <w:r>
        <w:rPr>
          <w:rFonts w:eastAsia="方正小标宋简体"/>
          <w:b/>
          <w:bCs/>
          <w:kern w:val="0"/>
          <w:sz w:val="32"/>
          <w:szCs w:val="32"/>
        </w:rPr>
        <w:t>浙江省职业院校技能大赛高职组</w:t>
      </w:r>
    </w:p>
    <w:p>
      <w:pPr>
        <w:widowControl/>
        <w:adjustRightInd w:val="0"/>
        <w:snapToGrid w:val="0"/>
        <w:spacing w:after="120" w:afterLines="50" w:line="440" w:lineRule="atLeast"/>
        <w:jc w:val="center"/>
        <w:rPr>
          <w:rFonts w:eastAsia="方正小标宋简体"/>
          <w:b/>
          <w:bCs/>
          <w:kern w:val="0"/>
          <w:sz w:val="32"/>
          <w:szCs w:val="32"/>
        </w:rPr>
      </w:pPr>
      <w:r>
        <w:rPr>
          <w:rFonts w:eastAsia="方正小标宋简体"/>
          <w:b/>
          <w:bCs/>
          <w:kern w:val="0"/>
          <w:sz w:val="32"/>
          <w:szCs w:val="32"/>
        </w:rPr>
        <w:t>“食品安全与质量检测”赛项竞赛规程</w:t>
      </w:r>
    </w:p>
    <w:p>
      <w:pPr>
        <w:spacing w:line="360" w:lineRule="auto"/>
        <w:rPr>
          <w:rFonts w:eastAsia="仿宋_GB2312"/>
          <w:b/>
          <w:color w:val="000000"/>
          <w:sz w:val="28"/>
          <w:szCs w:val="28"/>
        </w:rPr>
      </w:pPr>
    </w:p>
    <w:p>
      <w:pPr>
        <w:spacing w:line="360" w:lineRule="auto"/>
        <w:rPr>
          <w:rFonts w:hint="eastAsia" w:eastAsia="仿宋_GB2312"/>
          <w:b/>
          <w:color w:val="000000"/>
          <w:sz w:val="28"/>
          <w:szCs w:val="28"/>
          <w:lang w:eastAsia="zh-CN"/>
        </w:rPr>
      </w:pPr>
      <w:r>
        <w:rPr>
          <w:rFonts w:eastAsia="仿宋_GB2312"/>
          <w:b/>
          <w:color w:val="000000"/>
          <w:sz w:val="28"/>
          <w:szCs w:val="28"/>
        </w:rPr>
        <w:t>一、竞赛名称</w:t>
      </w:r>
    </w:p>
    <w:p>
      <w:pPr>
        <w:spacing w:line="360" w:lineRule="auto"/>
        <w:rPr>
          <w:rFonts w:eastAsia="仿宋_GB2312"/>
          <w:color w:val="000000"/>
          <w:sz w:val="28"/>
          <w:szCs w:val="28"/>
        </w:rPr>
      </w:pPr>
      <w:r>
        <w:rPr>
          <w:rFonts w:eastAsia="仿宋_GB2312"/>
          <w:color w:val="000000"/>
          <w:sz w:val="28"/>
          <w:szCs w:val="28"/>
        </w:rPr>
        <w:t>赛项名称：食品安全与质量检测</w:t>
      </w:r>
    </w:p>
    <w:p>
      <w:pPr>
        <w:spacing w:line="360" w:lineRule="auto"/>
        <w:rPr>
          <w:rFonts w:eastAsia="仿宋_GB2312"/>
          <w:color w:val="000000"/>
          <w:sz w:val="28"/>
          <w:szCs w:val="28"/>
        </w:rPr>
      </w:pPr>
      <w:r>
        <w:rPr>
          <w:rFonts w:eastAsia="仿宋_GB2312"/>
          <w:color w:val="000000"/>
          <w:sz w:val="28"/>
          <w:szCs w:val="28"/>
        </w:rPr>
        <w:t>赛项组别：高职组</w:t>
      </w:r>
    </w:p>
    <w:p>
      <w:pPr>
        <w:spacing w:line="360" w:lineRule="auto"/>
        <w:rPr>
          <w:rFonts w:eastAsia="仿宋_GB2312"/>
          <w:color w:val="000000"/>
          <w:sz w:val="28"/>
          <w:szCs w:val="28"/>
        </w:rPr>
      </w:pPr>
      <w:r>
        <w:rPr>
          <w:rFonts w:eastAsia="仿宋_GB2312"/>
          <w:color w:val="000000"/>
          <w:sz w:val="28"/>
          <w:szCs w:val="28"/>
        </w:rPr>
        <w:t>赛项归属：食品药品与粮食大类</w:t>
      </w:r>
    </w:p>
    <w:p>
      <w:pPr>
        <w:spacing w:line="360" w:lineRule="auto"/>
        <w:rPr>
          <w:rFonts w:eastAsia="仿宋_GB2312"/>
          <w:b/>
          <w:color w:val="000000"/>
          <w:sz w:val="28"/>
          <w:szCs w:val="28"/>
        </w:rPr>
      </w:pPr>
      <w:r>
        <w:rPr>
          <w:rFonts w:eastAsia="仿宋_GB2312"/>
          <w:b/>
          <w:color w:val="000000"/>
          <w:sz w:val="28"/>
          <w:szCs w:val="28"/>
        </w:rPr>
        <w:t>二、竞赛目的</w:t>
      </w:r>
    </w:p>
    <w:p>
      <w:pPr>
        <w:spacing w:line="360" w:lineRule="auto"/>
        <w:ind w:firstLine="560" w:firstLineChars="200"/>
        <w:rPr>
          <w:sz w:val="24"/>
        </w:rPr>
      </w:pPr>
      <w:r>
        <w:rPr>
          <w:rStyle w:val="24"/>
          <w:rFonts w:ascii="Times New Roman" w:hAnsi="Times New Roman" w:cs="Times New Roman"/>
        </w:rPr>
        <w:t>食品产业是我国国民经济的支柱性产业和保障民生的基础性产业。食品安全与质量检测的能力也是高职院校食品类、药品与医疗器械类、粮食类相关专业最重要的专业核心能力之一。本赛项将食品质量安全这一热点问题与高职院校的人才培养工作有效结合起来，对提升食品质量安全检测人员专业素养、改善我国食品安全环境具有重要的推动作用和宣传效应，也是落实党中央</w:t>
      </w:r>
      <w:r>
        <w:rPr>
          <w:rStyle w:val="25"/>
          <w:rFonts w:ascii="Times New Roman" w:hAnsi="Times New Roman" w:eastAsia="仿宋_GB2312" w:cs="Times New Roman"/>
        </w:rPr>
        <w:t>“</w:t>
      </w:r>
      <w:r>
        <w:rPr>
          <w:rStyle w:val="24"/>
          <w:rFonts w:ascii="Times New Roman" w:hAnsi="Times New Roman" w:cs="Times New Roman"/>
        </w:rPr>
        <w:t>四个最严”要求的重要体现，服务于经济社会发展、服务于国家发展战略。</w:t>
      </w:r>
      <w:r>
        <w:rPr>
          <w:rStyle w:val="24"/>
          <w:rFonts w:ascii="Times New Roman" w:hAnsi="Times New Roman" w:cs="Times New Roman"/>
        </w:rPr>
        <w:br w:type="textWrapping"/>
      </w:r>
      <w:r>
        <w:rPr>
          <w:rStyle w:val="24"/>
          <w:rFonts w:ascii="Times New Roman" w:hAnsi="Times New Roman" w:cs="Times New Roman"/>
        </w:rPr>
        <w:t>本赛项主要对接乡村振兴与绿色发展（农产品供给安全）等现代产业行业。在赛项设置上对接产业前沿技术，引入行业标准，通过考察参赛选手在食品安全与质量检测领域所涉及到的食品安全专业知识、食品微生物检验技能、食品理化分析技能等多方面知识和技能，有效推进“岗课赛证”综合育人，检验并提升学生实践能力，为推动我国食品产业高质量发展做出积极贡献。</w:t>
      </w:r>
    </w:p>
    <w:p>
      <w:pPr>
        <w:spacing w:line="360" w:lineRule="auto"/>
        <w:rPr>
          <w:rFonts w:eastAsia="仿宋_GB2312"/>
          <w:b/>
          <w:color w:val="000000"/>
          <w:sz w:val="28"/>
          <w:szCs w:val="28"/>
        </w:rPr>
      </w:pPr>
      <w:r>
        <w:rPr>
          <w:rFonts w:eastAsia="仿宋_GB2312"/>
          <w:b/>
          <w:color w:val="000000"/>
          <w:sz w:val="28"/>
          <w:szCs w:val="28"/>
        </w:rPr>
        <w:t>三、竞赛方式与内容</w:t>
      </w:r>
    </w:p>
    <w:p>
      <w:pPr>
        <w:spacing w:line="360" w:lineRule="auto"/>
        <w:rPr>
          <w:rFonts w:eastAsia="仿宋_GB2312"/>
          <w:b/>
          <w:color w:val="000000"/>
          <w:sz w:val="28"/>
          <w:szCs w:val="28"/>
        </w:rPr>
      </w:pPr>
      <w:r>
        <w:rPr>
          <w:rFonts w:eastAsia="仿宋_GB2312"/>
          <w:b/>
          <w:color w:val="000000"/>
          <w:sz w:val="28"/>
          <w:szCs w:val="28"/>
        </w:rPr>
        <w:t>（一）竞赛方式</w:t>
      </w:r>
    </w:p>
    <w:p>
      <w:pPr>
        <w:spacing w:line="360" w:lineRule="auto"/>
        <w:ind w:firstLine="560" w:firstLineChars="200"/>
        <w:rPr>
          <w:rStyle w:val="24"/>
          <w:rFonts w:ascii="Times New Roman" w:hAnsi="Times New Roman" w:cs="Times New Roman"/>
        </w:rPr>
      </w:pPr>
      <w:r>
        <w:rPr>
          <w:rStyle w:val="24"/>
          <w:rFonts w:ascii="Times New Roman" w:hAnsi="Times New Roman" w:cs="Times New Roman"/>
        </w:rPr>
        <w:t>本次竞赛为团体赛。每个参赛队由2名参赛选手组成，每个参赛队可配2名指导教师。比赛期间，指导教师不得进入竞赛场地内，发现违规取消该队参赛资格。</w:t>
      </w:r>
    </w:p>
    <w:p>
      <w:pPr>
        <w:spacing w:line="360" w:lineRule="auto"/>
        <w:ind w:firstLine="560" w:firstLineChars="200"/>
        <w:rPr>
          <w:rStyle w:val="24"/>
          <w:rFonts w:ascii="Times New Roman" w:hAnsi="Times New Roman" w:cs="Times New Roman"/>
        </w:rPr>
      </w:pPr>
      <w:r>
        <w:rPr>
          <w:rStyle w:val="24"/>
          <w:rFonts w:ascii="Times New Roman" w:hAnsi="Times New Roman" w:cs="Times New Roman"/>
        </w:rPr>
        <w:t>按照2024年全国职业院校技能竞赛的指导思想和竞赛原则，本赛项主要考查选手食品安全质量控制、食品标准及相关法律法规、食品合规管理、化学分析、理化检测、微生物检验、仪器分析、职业素养等方面知识及食品微生物检验技能、食品理化分析技能等。考查选手整合知识和综合运用知识，分析问题和解决问题的能力；考查选手执行国家及行业标准规范、掌握科学的实验工作方法和实验技巧的能力。</w:t>
      </w:r>
    </w:p>
    <w:p>
      <w:pPr>
        <w:spacing w:line="360" w:lineRule="auto"/>
        <w:rPr>
          <w:rFonts w:eastAsia="仿宋_GB2312"/>
          <w:b/>
          <w:color w:val="000000"/>
          <w:sz w:val="28"/>
          <w:szCs w:val="28"/>
        </w:rPr>
      </w:pPr>
      <w:r>
        <w:rPr>
          <w:rFonts w:eastAsia="仿宋_GB2312"/>
          <w:b/>
          <w:color w:val="000000"/>
          <w:sz w:val="28"/>
          <w:szCs w:val="28"/>
        </w:rPr>
        <w:t>（二）竞赛内容</w:t>
      </w:r>
    </w:p>
    <w:p>
      <w:pPr>
        <w:spacing w:line="360" w:lineRule="auto"/>
        <w:ind w:firstLine="560" w:firstLineChars="200"/>
        <w:rPr>
          <w:rStyle w:val="24"/>
          <w:rFonts w:ascii="Times New Roman" w:hAnsi="Times New Roman" w:cs="Times New Roman"/>
        </w:rPr>
      </w:pPr>
      <w:r>
        <w:rPr>
          <w:rStyle w:val="24"/>
          <w:rFonts w:ascii="Times New Roman" w:hAnsi="Times New Roman" w:cs="Times New Roman"/>
        </w:rPr>
        <w:t>本赛项包含食品安全专业知识测试、食品微生物检验技能考核、食品理化分析技能考核三个模块，成绩权重分</w:t>
      </w:r>
      <w:r>
        <w:rPr>
          <w:rStyle w:val="24"/>
          <w:rFonts w:hint="eastAsia" w:eastAsia="仿宋_GB2312" w:cs="Times New Roman"/>
          <w:lang w:eastAsia="zh-CN"/>
        </w:rPr>
        <w:t>别为</w:t>
      </w:r>
      <w:r>
        <w:rPr>
          <w:rStyle w:val="24"/>
          <w:rFonts w:ascii="Times New Roman" w:hAnsi="Times New Roman" w:cs="Times New Roman"/>
        </w:rPr>
        <w:t>15%、40%及45%。</w:t>
      </w:r>
    </w:p>
    <w:p>
      <w:pPr>
        <w:spacing w:line="360" w:lineRule="auto"/>
        <w:ind w:firstLine="560" w:firstLineChars="200"/>
        <w:rPr>
          <w:rStyle w:val="24"/>
          <w:rFonts w:hint="eastAsia" w:ascii="Times New Roman" w:hAnsi="Times New Roman" w:eastAsia="仿宋_GB2312" w:cs="Times New Roman"/>
          <w:lang w:eastAsia="zh-CN"/>
        </w:rPr>
      </w:pPr>
      <w:r>
        <w:rPr>
          <w:rStyle w:val="24"/>
          <w:rFonts w:ascii="Times New Roman" w:hAnsi="Times New Roman" w:cs="Times New Roman"/>
        </w:rPr>
        <w:t>本赛项主要考查选手食品安全专业的基本理论知识和技能的掌握情况；考查选手整合知识和综合运用知识，分析问题和解决问题的能力；考查选手有关食品安全监管知识、检验检测行业质量控制的操作技术；考查选手执行国家及行业标准规范、食品安全监管知识、实践动手能力、计算能力和综合职业素养。</w:t>
      </w:r>
    </w:p>
    <w:p>
      <w:pPr>
        <w:spacing w:line="360" w:lineRule="auto"/>
        <w:ind w:firstLine="551" w:firstLineChars="196"/>
        <w:rPr>
          <w:rFonts w:eastAsia="仿宋_GB2312"/>
          <w:b/>
          <w:color w:val="000000"/>
          <w:sz w:val="28"/>
          <w:szCs w:val="28"/>
        </w:rPr>
      </w:pPr>
      <w:r>
        <w:rPr>
          <w:rFonts w:eastAsia="仿宋_GB2312"/>
          <w:b/>
          <w:color w:val="000000"/>
          <w:sz w:val="28"/>
          <w:szCs w:val="28"/>
        </w:rPr>
        <w:t>1、模块一食品安全专业知识测试</w:t>
      </w:r>
    </w:p>
    <w:p>
      <w:pPr>
        <w:spacing w:line="360" w:lineRule="auto"/>
        <w:ind w:firstLine="560" w:firstLineChars="200"/>
        <w:rPr>
          <w:rStyle w:val="24"/>
          <w:rFonts w:hint="eastAsia" w:ascii="Times New Roman" w:hAnsi="Times New Roman" w:eastAsia="仿宋_GB2312" w:cs="Times New Roman"/>
          <w:lang w:eastAsia="zh-CN"/>
        </w:rPr>
      </w:pPr>
      <w:r>
        <w:rPr>
          <w:rStyle w:val="24"/>
          <w:rFonts w:ascii="Times New Roman" w:hAnsi="Times New Roman" w:cs="Times New Roman"/>
        </w:rPr>
        <w:t>主要考查选手食品安全质量控制、合规管理、法律法规、化安分质析基础、理化检测、微生物检测、仪器分析等方面知识，考查内容及题型参考国赛试题库。</w:t>
      </w:r>
    </w:p>
    <w:p>
      <w:pPr>
        <w:spacing w:line="360" w:lineRule="auto"/>
        <w:ind w:firstLine="551" w:firstLineChars="196"/>
        <w:rPr>
          <w:rFonts w:eastAsia="仿宋_GB2312"/>
          <w:b/>
          <w:color w:val="000000"/>
          <w:sz w:val="28"/>
          <w:szCs w:val="28"/>
        </w:rPr>
      </w:pPr>
      <w:r>
        <w:rPr>
          <w:rFonts w:eastAsia="仿宋_GB2312"/>
          <w:b/>
          <w:color w:val="000000"/>
          <w:sz w:val="28"/>
          <w:szCs w:val="28"/>
        </w:rPr>
        <w:t>2、模块二食品微生物检验技能考核</w:t>
      </w:r>
    </w:p>
    <w:p>
      <w:pPr>
        <w:spacing w:line="360" w:lineRule="auto"/>
        <w:ind w:firstLine="560" w:firstLineChars="200"/>
        <w:rPr>
          <w:rStyle w:val="24"/>
          <w:rFonts w:ascii="Times New Roman" w:hAnsi="Times New Roman" w:cs="Times New Roman"/>
        </w:rPr>
      </w:pPr>
      <w:r>
        <w:rPr>
          <w:rStyle w:val="24"/>
          <w:rFonts w:ascii="Times New Roman" w:hAnsi="Times New Roman" w:cs="Times New Roman"/>
        </w:rPr>
        <w:t>依据GB4789.2-2022《食品安全国家标准食品微生物检验菌落总数测定》、GB19489-2008《实验室生物安全通用要求》</w:t>
      </w:r>
      <w:r>
        <w:rPr>
          <w:rStyle w:val="24"/>
          <w:rFonts w:hint="eastAsia" w:ascii="Times New Roman" w:hAnsi="Times New Roman" w:cs="Times New Roman"/>
        </w:rPr>
        <w:t>等</w:t>
      </w:r>
      <w:r>
        <w:rPr>
          <w:rStyle w:val="24"/>
          <w:rFonts w:ascii="Times New Roman" w:hAnsi="Times New Roman" w:cs="Times New Roman"/>
        </w:rPr>
        <w:t>，设计菌落总数测定、细菌染色鉴别两个典型工作任务，较好涵盖了食品安全卫生检验能力的评价。食品中菌落总数的测定重点考察选手菌落总数测定操作和结果报告能力，采用检测行业质控样考核模式</w:t>
      </w:r>
      <w:r>
        <w:rPr>
          <w:rStyle w:val="24"/>
          <w:rFonts w:hint="eastAsia" w:ascii="Times New Roman" w:hAnsi="Times New Roman" w:cs="Times New Roman"/>
        </w:rPr>
        <w:t>，</w:t>
      </w:r>
      <w:r>
        <w:rPr>
          <w:rStyle w:val="24"/>
          <w:rFonts w:ascii="Times New Roman" w:hAnsi="Times New Roman" w:cs="Times New Roman"/>
        </w:rPr>
        <w:t>通过给选手提供定制值浓度样品，除了考核检验操作是否规范之外，还实现了考核选手是否“测得准”；细菌染色鉴别重点考核微生物检验工作中非常重要的革兰氏染色、显微镜操作等技能。</w:t>
      </w:r>
    </w:p>
    <w:p>
      <w:pPr>
        <w:spacing w:line="360" w:lineRule="auto"/>
        <w:ind w:firstLine="551" w:firstLineChars="196"/>
        <w:rPr>
          <w:rFonts w:eastAsia="仿宋_GB2312"/>
          <w:b/>
          <w:color w:val="000000"/>
          <w:sz w:val="28"/>
          <w:szCs w:val="28"/>
        </w:rPr>
      </w:pPr>
      <w:r>
        <w:rPr>
          <w:rFonts w:eastAsia="仿宋_GB2312"/>
          <w:b/>
          <w:color w:val="000000"/>
          <w:sz w:val="28"/>
          <w:szCs w:val="28"/>
        </w:rPr>
        <w:t>3、模块三食品理化分析技能考核</w:t>
      </w:r>
    </w:p>
    <w:p>
      <w:pPr>
        <w:spacing w:line="360" w:lineRule="auto"/>
        <w:ind w:firstLine="548" w:firstLineChars="196"/>
        <w:rPr>
          <w:rStyle w:val="24"/>
          <w:rFonts w:ascii="Times New Roman" w:hAnsi="Times New Roman" w:cs="Times New Roman"/>
        </w:rPr>
      </w:pPr>
      <w:r>
        <w:rPr>
          <w:rStyle w:val="24"/>
          <w:rFonts w:ascii="Times New Roman" w:hAnsi="Times New Roman" w:cs="Times New Roman"/>
        </w:rPr>
        <w:t>依照GB/T22388-2008《原料乳与乳制品中三聚氰胺检测方法》第一法实施，主要考察选手样品前处理、数据分析两个环节的操作能力。</w:t>
      </w:r>
    </w:p>
    <w:p>
      <w:pPr>
        <w:spacing w:line="360" w:lineRule="auto"/>
        <w:ind w:firstLine="560" w:firstLineChars="200"/>
        <w:rPr>
          <w:rStyle w:val="24"/>
          <w:rFonts w:ascii="Times New Roman" w:hAnsi="Times New Roman" w:cs="Times New Roman"/>
        </w:rPr>
      </w:pPr>
      <w:r>
        <w:rPr>
          <w:rStyle w:val="24"/>
          <w:rFonts w:ascii="Times New Roman" w:hAnsi="Times New Roman" w:cs="Times New Roman"/>
        </w:rPr>
        <w:t>本模块采用检测机构常用“加标考核”质量控制方法，考核选手在大型分析仪器检测工作中涉及的前处理的规范操作、检测结果（加标回收率和RSD值等）、图谱解读、数据处理及原始记录填写、职业素养及安全意识等能力。</w:t>
      </w:r>
    </w:p>
    <w:p>
      <w:pPr>
        <w:spacing w:line="360" w:lineRule="auto"/>
        <w:ind w:firstLine="560" w:firstLineChars="200"/>
        <w:rPr>
          <w:rStyle w:val="24"/>
          <w:rFonts w:ascii="Times New Roman" w:hAnsi="Times New Roman" w:cs="Times New Roman"/>
        </w:rPr>
      </w:pPr>
      <w:r>
        <w:rPr>
          <w:rStyle w:val="24"/>
          <w:rFonts w:ascii="Times New Roman" w:hAnsi="Times New Roman" w:cs="Times New Roman"/>
        </w:rPr>
        <w:t>涵盖的职业典型工作任务包括：三聚氰胺检测样品前处理，包括称样、提取、净化、浓缩、复溶、过膜等相关内容以及三聚氰胺检测数据分析，包括图谱解析、数据处理，结果填写等相关内容。</w:t>
      </w:r>
    </w:p>
    <w:tbl>
      <w:tblPr>
        <w:tblStyle w:val="11"/>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701"/>
        <w:gridCol w:w="3828"/>
        <w:gridCol w:w="918"/>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gridSpan w:val="2"/>
            <w:vAlign w:val="center"/>
          </w:tcPr>
          <w:p>
            <w:pPr>
              <w:widowControl/>
              <w:jc w:val="center"/>
              <w:rPr>
                <w:rFonts w:eastAsia="仿宋_GB2312" w:asciiTheme="minorHAnsi" w:hAnsiTheme="minorHAnsi" w:cstheme="minorBidi"/>
                <w:b/>
                <w:bCs/>
                <w:color w:val="000000"/>
                <w:sz w:val="24"/>
              </w:rPr>
            </w:pPr>
            <w:r>
              <w:rPr>
                <w:rFonts w:eastAsia="仿宋_GB2312" w:asciiTheme="minorHAnsi" w:hAnsiTheme="minorHAnsi" w:cstheme="minorBidi"/>
                <w:b/>
                <w:bCs/>
                <w:color w:val="000000"/>
                <w:sz w:val="24"/>
              </w:rPr>
              <w:t>模块</w:t>
            </w:r>
          </w:p>
        </w:tc>
        <w:tc>
          <w:tcPr>
            <w:tcW w:w="3828" w:type="dxa"/>
            <w:vAlign w:val="center"/>
          </w:tcPr>
          <w:p>
            <w:pPr>
              <w:widowControl/>
              <w:jc w:val="center"/>
              <w:rPr>
                <w:rFonts w:eastAsia="仿宋_GB2312" w:asciiTheme="minorHAnsi" w:hAnsiTheme="minorHAnsi" w:cstheme="minorBidi"/>
                <w:b/>
                <w:bCs/>
                <w:color w:val="000000"/>
                <w:sz w:val="24"/>
              </w:rPr>
            </w:pPr>
            <w:r>
              <w:rPr>
                <w:rFonts w:eastAsia="仿宋_GB2312" w:asciiTheme="minorHAnsi" w:hAnsiTheme="minorHAnsi" w:cstheme="minorBidi"/>
                <w:b/>
                <w:bCs/>
                <w:color w:val="000000"/>
                <w:sz w:val="24"/>
              </w:rPr>
              <w:t>主要内容</w:t>
            </w:r>
          </w:p>
        </w:tc>
        <w:tc>
          <w:tcPr>
            <w:tcW w:w="918" w:type="dxa"/>
            <w:vAlign w:val="center"/>
          </w:tcPr>
          <w:p>
            <w:pPr>
              <w:widowControl/>
              <w:jc w:val="center"/>
              <w:rPr>
                <w:rFonts w:eastAsia="仿宋_GB2312" w:asciiTheme="minorHAnsi" w:hAnsiTheme="minorHAnsi" w:cstheme="minorBidi"/>
                <w:b/>
                <w:bCs/>
                <w:color w:val="000000"/>
                <w:sz w:val="24"/>
              </w:rPr>
            </w:pPr>
            <w:r>
              <w:rPr>
                <w:rFonts w:eastAsia="仿宋_GB2312" w:asciiTheme="minorHAnsi" w:hAnsiTheme="minorHAnsi" w:cstheme="minorBidi"/>
                <w:b/>
                <w:bCs/>
                <w:color w:val="000000"/>
                <w:sz w:val="24"/>
              </w:rPr>
              <w:t>比赛时长</w:t>
            </w:r>
          </w:p>
        </w:tc>
        <w:tc>
          <w:tcPr>
            <w:tcW w:w="783" w:type="dxa"/>
            <w:vAlign w:val="center"/>
          </w:tcPr>
          <w:p>
            <w:pPr>
              <w:widowControl/>
              <w:jc w:val="center"/>
              <w:rPr>
                <w:rFonts w:eastAsia="仿宋_GB2312" w:asciiTheme="minorHAnsi" w:hAnsiTheme="minorHAnsi" w:cstheme="minorBidi"/>
                <w:b/>
                <w:bCs/>
                <w:color w:val="000000"/>
                <w:sz w:val="24"/>
              </w:rPr>
            </w:pPr>
            <w:r>
              <w:rPr>
                <w:rFonts w:eastAsia="仿宋_GB2312" w:asciiTheme="minorHAnsi" w:hAnsiTheme="minorHAnsi" w:cstheme="minorBidi"/>
                <w:b/>
                <w:bCs/>
                <w:color w:val="000000"/>
                <w:sz w:val="24"/>
              </w:rPr>
              <w:t>分值权重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widowControl/>
              <w:jc w:val="center"/>
              <w:rPr>
                <w:rFonts w:eastAsia="仿宋_GB2312" w:asciiTheme="minorHAnsi" w:hAnsiTheme="minorHAnsi" w:cstheme="minorBidi"/>
                <w:color w:val="000000"/>
                <w:sz w:val="24"/>
              </w:rPr>
            </w:pPr>
            <w:r>
              <w:rPr>
                <w:rFonts w:eastAsia="仿宋_GB2312" w:asciiTheme="minorHAnsi" w:hAnsiTheme="minorHAnsi" w:cstheme="minorBidi"/>
                <w:color w:val="000000"/>
                <w:sz w:val="24"/>
              </w:rPr>
              <w:t>模块一</w:t>
            </w:r>
          </w:p>
          <w:p>
            <w:pPr>
              <w:widowControl/>
              <w:jc w:val="center"/>
              <w:rPr>
                <w:rFonts w:eastAsia="仿宋_GB2312" w:asciiTheme="minorHAnsi" w:hAnsiTheme="minorHAnsi" w:cstheme="minorBidi"/>
                <w:color w:val="000000"/>
                <w:sz w:val="24"/>
              </w:rPr>
            </w:pPr>
          </w:p>
        </w:tc>
        <w:tc>
          <w:tcPr>
            <w:tcW w:w="1701" w:type="dxa"/>
            <w:vAlign w:val="center"/>
          </w:tcPr>
          <w:p>
            <w:pPr>
              <w:widowControl/>
              <w:jc w:val="center"/>
              <w:rPr>
                <w:rFonts w:eastAsia="仿宋_GB2312" w:asciiTheme="minorHAnsi" w:hAnsiTheme="minorHAnsi" w:cstheme="minorBidi"/>
                <w:color w:val="000000"/>
                <w:sz w:val="24"/>
              </w:rPr>
            </w:pPr>
            <w:r>
              <w:rPr>
                <w:rFonts w:eastAsia="仿宋_GB2312" w:asciiTheme="minorHAnsi" w:hAnsiTheme="minorHAnsi" w:cstheme="minorBidi"/>
                <w:color w:val="000000"/>
                <w:sz w:val="24"/>
              </w:rPr>
              <w:t>食品安全专业知识测试</w:t>
            </w:r>
          </w:p>
        </w:tc>
        <w:tc>
          <w:tcPr>
            <w:tcW w:w="3828" w:type="dxa"/>
            <w:vAlign w:val="center"/>
          </w:tcPr>
          <w:p>
            <w:pPr>
              <w:widowControl/>
              <w:jc w:val="left"/>
              <w:rPr>
                <w:rFonts w:eastAsia="仿宋_GB2312" w:asciiTheme="minorHAnsi" w:hAnsiTheme="minorHAnsi" w:cstheme="minorBidi"/>
                <w:color w:val="000000"/>
                <w:sz w:val="24"/>
              </w:rPr>
            </w:pPr>
            <w:r>
              <w:rPr>
                <w:rFonts w:eastAsia="仿宋_GB2312" w:asciiTheme="minorHAnsi" w:hAnsiTheme="minorHAnsi" w:cstheme="minorBidi"/>
                <w:color w:val="000000"/>
                <w:sz w:val="24"/>
              </w:rPr>
              <w:t>食品安全质量控制、合规管理、法律法规、理化检测、微生物检测、仪器分析等方面知识</w:t>
            </w:r>
          </w:p>
        </w:tc>
        <w:tc>
          <w:tcPr>
            <w:tcW w:w="918" w:type="dxa"/>
            <w:vAlign w:val="center"/>
          </w:tcPr>
          <w:p>
            <w:pPr>
              <w:widowControl/>
              <w:jc w:val="center"/>
              <w:rPr>
                <w:rFonts w:eastAsia="仿宋_GB2312" w:asciiTheme="minorHAnsi" w:hAnsiTheme="minorHAnsi" w:cstheme="minorBidi"/>
                <w:color w:val="000000"/>
                <w:sz w:val="24"/>
              </w:rPr>
            </w:pPr>
            <w:r>
              <w:rPr>
                <w:rFonts w:eastAsia="仿宋_GB2312" w:asciiTheme="minorHAnsi" w:hAnsiTheme="minorHAnsi" w:cstheme="minorBidi"/>
                <w:color w:val="000000"/>
                <w:sz w:val="24"/>
              </w:rPr>
              <w:t>60</w:t>
            </w:r>
          </w:p>
          <w:p>
            <w:pPr>
              <w:widowControl/>
              <w:jc w:val="center"/>
              <w:rPr>
                <w:rFonts w:eastAsia="仿宋_GB2312" w:asciiTheme="minorHAnsi" w:hAnsiTheme="minorHAnsi" w:cstheme="minorBidi"/>
                <w:color w:val="000000"/>
                <w:sz w:val="24"/>
              </w:rPr>
            </w:pPr>
            <w:r>
              <w:rPr>
                <w:rFonts w:eastAsia="仿宋_GB2312" w:asciiTheme="minorHAnsi" w:hAnsiTheme="minorHAnsi" w:cstheme="minorBidi"/>
                <w:color w:val="000000"/>
                <w:sz w:val="24"/>
              </w:rPr>
              <w:t>分钟</w:t>
            </w:r>
          </w:p>
        </w:tc>
        <w:tc>
          <w:tcPr>
            <w:tcW w:w="783" w:type="dxa"/>
            <w:vAlign w:val="center"/>
          </w:tcPr>
          <w:p>
            <w:pPr>
              <w:widowControl/>
              <w:jc w:val="center"/>
              <w:rPr>
                <w:rFonts w:eastAsia="仿宋_GB2312" w:asciiTheme="minorHAnsi" w:hAnsiTheme="minorHAnsi" w:cstheme="minorBidi"/>
                <w:color w:val="000000"/>
                <w:sz w:val="24"/>
              </w:rPr>
            </w:pPr>
            <w:r>
              <w:rPr>
                <w:rFonts w:eastAsia="仿宋_GB2312" w:asciiTheme="minorHAnsi" w:hAnsiTheme="minorHAnsi" w:cstheme="minorBidi"/>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widowControl/>
              <w:jc w:val="center"/>
              <w:rPr>
                <w:rFonts w:eastAsia="仿宋_GB2312" w:asciiTheme="minorHAnsi" w:hAnsiTheme="minorHAnsi" w:cstheme="minorBidi"/>
                <w:color w:val="000000"/>
                <w:sz w:val="24"/>
              </w:rPr>
            </w:pPr>
            <w:r>
              <w:rPr>
                <w:rFonts w:eastAsia="仿宋_GB2312" w:asciiTheme="minorHAnsi" w:hAnsiTheme="minorHAnsi" w:cstheme="minorBidi"/>
                <w:color w:val="000000"/>
                <w:sz w:val="24"/>
              </w:rPr>
              <w:t>模块二</w:t>
            </w:r>
          </w:p>
          <w:p>
            <w:pPr>
              <w:widowControl/>
              <w:jc w:val="center"/>
              <w:rPr>
                <w:rFonts w:eastAsia="仿宋_GB2312" w:asciiTheme="minorHAnsi" w:hAnsiTheme="minorHAnsi" w:cstheme="minorBidi"/>
                <w:color w:val="000000"/>
                <w:sz w:val="24"/>
              </w:rPr>
            </w:pPr>
          </w:p>
        </w:tc>
        <w:tc>
          <w:tcPr>
            <w:tcW w:w="1701" w:type="dxa"/>
            <w:vAlign w:val="center"/>
          </w:tcPr>
          <w:p>
            <w:pPr>
              <w:widowControl/>
              <w:jc w:val="center"/>
              <w:rPr>
                <w:rFonts w:eastAsia="仿宋_GB2312" w:asciiTheme="minorHAnsi" w:hAnsiTheme="minorHAnsi" w:cstheme="minorBidi"/>
                <w:color w:val="000000"/>
                <w:sz w:val="24"/>
              </w:rPr>
            </w:pPr>
            <w:r>
              <w:rPr>
                <w:rFonts w:eastAsia="仿宋_GB2312" w:asciiTheme="minorHAnsi" w:hAnsiTheme="minorHAnsi" w:cstheme="minorBidi"/>
                <w:color w:val="000000"/>
                <w:sz w:val="24"/>
              </w:rPr>
              <w:t>食品微生物技能考核</w:t>
            </w:r>
          </w:p>
        </w:tc>
        <w:tc>
          <w:tcPr>
            <w:tcW w:w="3828" w:type="dxa"/>
            <w:vAlign w:val="center"/>
          </w:tcPr>
          <w:p>
            <w:pPr>
              <w:widowControl/>
              <w:jc w:val="left"/>
              <w:rPr>
                <w:rFonts w:eastAsia="仿宋_GB2312" w:asciiTheme="minorHAnsi" w:hAnsiTheme="minorHAnsi" w:cstheme="minorBidi"/>
                <w:color w:val="000000"/>
                <w:sz w:val="24"/>
              </w:rPr>
            </w:pPr>
            <w:r>
              <w:rPr>
                <w:rFonts w:eastAsia="仿宋_GB2312" w:asciiTheme="minorHAnsi" w:hAnsiTheme="minorHAnsi" w:cstheme="minorBidi"/>
                <w:color w:val="000000"/>
                <w:sz w:val="24"/>
              </w:rPr>
              <w:t>任务1：菌落总数测定操作</w:t>
            </w:r>
            <w:r>
              <w:rPr>
                <w:rFonts w:hint="eastAsia" w:eastAsia="仿宋_GB2312" w:asciiTheme="minorHAnsi" w:hAnsiTheme="minorHAnsi" w:cstheme="minorBidi"/>
                <w:color w:val="000000"/>
                <w:sz w:val="24"/>
                <w:lang w:eastAsia="zh-CN"/>
              </w:rPr>
              <w:t>－</w:t>
            </w:r>
            <w:r>
              <w:rPr>
                <w:rFonts w:eastAsia="仿宋_GB2312" w:asciiTheme="minorHAnsi" w:hAnsiTheme="minorHAnsi" w:cstheme="minorBidi"/>
                <w:color w:val="000000"/>
                <w:sz w:val="24"/>
              </w:rPr>
              <w:t>包括样品制备、梯度稀释、接种、培养，时长</w:t>
            </w:r>
            <w:r>
              <w:rPr>
                <w:rFonts w:hint="eastAsia" w:eastAsia="仿宋_GB2312" w:asciiTheme="minorHAnsi" w:hAnsiTheme="minorHAnsi" w:cstheme="minorBidi"/>
                <w:color w:val="000000"/>
                <w:sz w:val="24"/>
              </w:rPr>
              <w:t>6</w:t>
            </w:r>
            <w:r>
              <w:rPr>
                <w:rFonts w:eastAsia="仿宋_GB2312" w:asciiTheme="minorHAnsi" w:hAnsiTheme="minorHAnsi" w:cstheme="minorBidi"/>
                <w:color w:val="000000"/>
                <w:sz w:val="24"/>
              </w:rPr>
              <w:t>0分钟。</w:t>
            </w:r>
          </w:p>
          <w:p>
            <w:pPr>
              <w:widowControl/>
              <w:jc w:val="left"/>
              <w:rPr>
                <w:rFonts w:eastAsia="仿宋_GB2312" w:asciiTheme="minorHAnsi" w:hAnsiTheme="minorHAnsi" w:cstheme="minorBidi"/>
                <w:color w:val="000000"/>
                <w:sz w:val="24"/>
              </w:rPr>
            </w:pPr>
            <w:r>
              <w:rPr>
                <w:rFonts w:eastAsia="仿宋_GB2312" w:asciiTheme="minorHAnsi" w:hAnsiTheme="minorHAnsi" w:cstheme="minorBidi"/>
                <w:color w:val="000000"/>
                <w:sz w:val="24"/>
              </w:rPr>
              <w:t>任务2：菌落总数测定结果报告</w:t>
            </w:r>
            <w:r>
              <w:rPr>
                <w:rFonts w:hint="eastAsia" w:eastAsia="仿宋_GB2312" w:asciiTheme="minorHAnsi" w:hAnsiTheme="minorHAnsi" w:cstheme="minorBidi"/>
                <w:color w:val="000000"/>
                <w:sz w:val="24"/>
                <w:lang w:eastAsia="zh-CN"/>
              </w:rPr>
              <w:t>－</w:t>
            </w:r>
            <w:r>
              <w:rPr>
                <w:rFonts w:eastAsia="仿宋_GB2312" w:asciiTheme="minorHAnsi" w:hAnsiTheme="minorHAnsi" w:cstheme="minorBidi"/>
                <w:color w:val="000000"/>
                <w:sz w:val="24"/>
              </w:rPr>
              <w:t>包括计数平板菌落数，记录、计算、报告、判定，以及检测结果质量评价，时长40分钟。</w:t>
            </w:r>
          </w:p>
          <w:p>
            <w:pPr>
              <w:widowControl/>
              <w:jc w:val="left"/>
              <w:rPr>
                <w:rFonts w:eastAsia="仿宋_GB2312" w:asciiTheme="minorHAnsi" w:hAnsiTheme="minorHAnsi" w:cstheme="minorBidi"/>
                <w:color w:val="000000"/>
                <w:sz w:val="24"/>
              </w:rPr>
            </w:pPr>
            <w:r>
              <w:rPr>
                <w:rFonts w:eastAsia="仿宋_GB2312" w:asciiTheme="minorHAnsi" w:hAnsiTheme="minorHAnsi" w:cstheme="minorBidi"/>
                <w:color w:val="000000"/>
                <w:sz w:val="24"/>
              </w:rPr>
              <w:t>任务3：细菌染色鉴别—包括取菌、涂片、革兰氏染色、显微镜观察、记录及结果报告，时长30分钟。</w:t>
            </w:r>
          </w:p>
        </w:tc>
        <w:tc>
          <w:tcPr>
            <w:tcW w:w="918" w:type="dxa"/>
            <w:vAlign w:val="center"/>
          </w:tcPr>
          <w:p>
            <w:pPr>
              <w:widowControl/>
              <w:jc w:val="center"/>
              <w:rPr>
                <w:rFonts w:eastAsia="仿宋_GB2312" w:asciiTheme="minorHAnsi" w:hAnsiTheme="minorHAnsi" w:cstheme="minorBidi"/>
                <w:color w:val="000000"/>
                <w:sz w:val="24"/>
              </w:rPr>
            </w:pPr>
            <w:r>
              <w:rPr>
                <w:rFonts w:eastAsia="仿宋_GB2312" w:asciiTheme="minorHAnsi" w:hAnsiTheme="minorHAnsi" w:cstheme="minorBidi"/>
                <w:color w:val="000000"/>
                <w:sz w:val="24"/>
              </w:rPr>
              <w:t>1</w:t>
            </w:r>
            <w:r>
              <w:rPr>
                <w:rFonts w:hint="eastAsia" w:eastAsia="仿宋_GB2312" w:asciiTheme="minorHAnsi" w:hAnsiTheme="minorHAnsi" w:cstheme="minorBidi"/>
                <w:color w:val="000000"/>
                <w:sz w:val="24"/>
              </w:rPr>
              <w:t>3</w:t>
            </w:r>
            <w:r>
              <w:rPr>
                <w:rFonts w:eastAsia="仿宋_GB2312" w:asciiTheme="minorHAnsi" w:hAnsiTheme="minorHAnsi" w:cstheme="minorBidi"/>
                <w:color w:val="000000"/>
                <w:sz w:val="24"/>
              </w:rPr>
              <w:t>0分钟</w:t>
            </w:r>
          </w:p>
        </w:tc>
        <w:tc>
          <w:tcPr>
            <w:tcW w:w="783" w:type="dxa"/>
            <w:vAlign w:val="center"/>
          </w:tcPr>
          <w:p>
            <w:pPr>
              <w:widowControl/>
              <w:jc w:val="center"/>
              <w:rPr>
                <w:rFonts w:eastAsia="仿宋_GB2312" w:asciiTheme="minorHAnsi" w:hAnsiTheme="minorHAnsi" w:cstheme="minorBidi"/>
                <w:color w:val="000000"/>
                <w:sz w:val="24"/>
              </w:rPr>
            </w:pPr>
            <w:r>
              <w:rPr>
                <w:rFonts w:eastAsia="仿宋_GB2312" w:asciiTheme="minorHAnsi" w:hAnsiTheme="minorHAnsi" w:cstheme="minorBidi"/>
                <w:color w:val="000000"/>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widowControl/>
              <w:jc w:val="center"/>
              <w:rPr>
                <w:rFonts w:eastAsia="仿宋_GB2312" w:asciiTheme="minorHAnsi" w:hAnsiTheme="minorHAnsi" w:cstheme="minorBidi"/>
                <w:color w:val="000000"/>
                <w:sz w:val="24"/>
              </w:rPr>
            </w:pPr>
            <w:r>
              <w:rPr>
                <w:rFonts w:eastAsia="仿宋_GB2312" w:asciiTheme="minorHAnsi" w:hAnsiTheme="minorHAnsi" w:cstheme="minorBidi"/>
                <w:color w:val="000000"/>
                <w:sz w:val="24"/>
              </w:rPr>
              <w:t>模块三</w:t>
            </w:r>
          </w:p>
          <w:p>
            <w:pPr>
              <w:widowControl/>
              <w:jc w:val="center"/>
              <w:rPr>
                <w:rFonts w:eastAsia="仿宋_GB2312" w:asciiTheme="minorHAnsi" w:hAnsiTheme="minorHAnsi" w:cstheme="minorBidi"/>
                <w:color w:val="000000"/>
                <w:sz w:val="24"/>
              </w:rPr>
            </w:pPr>
          </w:p>
        </w:tc>
        <w:tc>
          <w:tcPr>
            <w:tcW w:w="1701" w:type="dxa"/>
            <w:vAlign w:val="center"/>
          </w:tcPr>
          <w:p>
            <w:pPr>
              <w:widowControl/>
              <w:jc w:val="center"/>
              <w:rPr>
                <w:rFonts w:eastAsia="仿宋_GB2312" w:asciiTheme="minorHAnsi" w:hAnsiTheme="minorHAnsi" w:cstheme="minorBidi"/>
                <w:color w:val="000000"/>
                <w:sz w:val="24"/>
              </w:rPr>
            </w:pPr>
            <w:r>
              <w:rPr>
                <w:rFonts w:eastAsia="仿宋_GB2312" w:asciiTheme="minorHAnsi" w:hAnsiTheme="minorHAnsi" w:cstheme="minorBidi"/>
                <w:color w:val="000000"/>
                <w:sz w:val="24"/>
              </w:rPr>
              <w:t>食品理化分析技能考核</w:t>
            </w:r>
          </w:p>
        </w:tc>
        <w:tc>
          <w:tcPr>
            <w:tcW w:w="3828" w:type="dxa"/>
            <w:vAlign w:val="center"/>
          </w:tcPr>
          <w:p>
            <w:pPr>
              <w:widowControl/>
              <w:jc w:val="left"/>
              <w:rPr>
                <w:rFonts w:eastAsia="仿宋_GB2312" w:asciiTheme="minorHAnsi" w:hAnsiTheme="minorHAnsi" w:cstheme="minorBidi"/>
                <w:color w:val="000000"/>
                <w:sz w:val="24"/>
              </w:rPr>
            </w:pPr>
            <w:r>
              <w:rPr>
                <w:rFonts w:eastAsia="仿宋_GB2312" w:asciiTheme="minorHAnsi" w:hAnsiTheme="minorHAnsi" w:cstheme="minorBidi"/>
                <w:color w:val="000000"/>
                <w:sz w:val="24"/>
              </w:rPr>
              <w:t>任务1：三聚氰胺检测样品前处理</w:t>
            </w:r>
            <w:r>
              <w:rPr>
                <w:rFonts w:hint="eastAsia" w:eastAsia="仿宋_GB2312" w:asciiTheme="minorHAnsi" w:hAnsiTheme="minorHAnsi" w:cstheme="minorBidi"/>
                <w:color w:val="000000"/>
                <w:sz w:val="24"/>
                <w:lang w:eastAsia="zh-CN"/>
              </w:rPr>
              <w:t>－</w:t>
            </w:r>
            <w:r>
              <w:rPr>
                <w:rFonts w:eastAsia="仿宋_GB2312" w:asciiTheme="minorHAnsi" w:hAnsiTheme="minorHAnsi" w:cstheme="minorBidi"/>
                <w:color w:val="000000"/>
                <w:sz w:val="24"/>
              </w:rPr>
              <w:t>包括称样、提取、净化、浓缩、复溶、过膜等相关内容，时长150分钟。</w:t>
            </w:r>
          </w:p>
          <w:p>
            <w:pPr>
              <w:widowControl/>
              <w:jc w:val="left"/>
              <w:rPr>
                <w:rFonts w:eastAsia="仿宋_GB2312" w:asciiTheme="minorHAnsi" w:hAnsiTheme="minorHAnsi" w:cstheme="minorBidi"/>
                <w:color w:val="000000"/>
                <w:sz w:val="24"/>
              </w:rPr>
            </w:pPr>
            <w:r>
              <w:rPr>
                <w:rFonts w:eastAsia="仿宋_GB2312" w:asciiTheme="minorHAnsi" w:hAnsiTheme="minorHAnsi" w:cstheme="minorBidi"/>
                <w:color w:val="000000"/>
                <w:sz w:val="24"/>
              </w:rPr>
              <w:t>任务2：三聚氰胺检测数据分析</w:t>
            </w:r>
            <w:r>
              <w:rPr>
                <w:rFonts w:hint="eastAsia" w:eastAsia="仿宋_GB2312" w:asciiTheme="minorHAnsi" w:hAnsiTheme="minorHAnsi" w:cstheme="minorBidi"/>
                <w:color w:val="000000"/>
                <w:sz w:val="24"/>
                <w:lang w:eastAsia="zh-CN"/>
              </w:rPr>
              <w:t>－</w:t>
            </w:r>
            <w:r>
              <w:rPr>
                <w:rFonts w:eastAsia="仿宋_GB2312" w:asciiTheme="minorHAnsi" w:hAnsiTheme="minorHAnsi" w:cstheme="minorBidi"/>
                <w:color w:val="000000"/>
                <w:sz w:val="24"/>
              </w:rPr>
              <w:t>包括图谱解析、数据处理，结果填写等相关内容，时长60分钟</w:t>
            </w:r>
          </w:p>
        </w:tc>
        <w:tc>
          <w:tcPr>
            <w:tcW w:w="918" w:type="dxa"/>
            <w:vAlign w:val="center"/>
          </w:tcPr>
          <w:p>
            <w:pPr>
              <w:widowControl/>
              <w:jc w:val="center"/>
              <w:rPr>
                <w:rFonts w:eastAsia="仿宋_GB2312" w:asciiTheme="minorHAnsi" w:hAnsiTheme="minorHAnsi" w:cstheme="minorBidi"/>
                <w:color w:val="000000"/>
                <w:sz w:val="24"/>
              </w:rPr>
            </w:pPr>
            <w:r>
              <w:rPr>
                <w:rFonts w:eastAsia="仿宋_GB2312" w:asciiTheme="minorHAnsi" w:hAnsiTheme="minorHAnsi" w:cstheme="minorBidi"/>
                <w:color w:val="000000"/>
                <w:sz w:val="24"/>
              </w:rPr>
              <w:t>210分钟</w:t>
            </w:r>
          </w:p>
        </w:tc>
        <w:tc>
          <w:tcPr>
            <w:tcW w:w="783" w:type="dxa"/>
            <w:vAlign w:val="center"/>
          </w:tcPr>
          <w:p>
            <w:pPr>
              <w:widowControl/>
              <w:jc w:val="center"/>
              <w:rPr>
                <w:rFonts w:eastAsia="仿宋_GB2312" w:asciiTheme="minorHAnsi" w:hAnsiTheme="minorHAnsi" w:cstheme="minorBidi"/>
                <w:color w:val="000000"/>
                <w:sz w:val="24"/>
              </w:rPr>
            </w:pPr>
            <w:r>
              <w:rPr>
                <w:rFonts w:eastAsia="仿宋_GB2312" w:asciiTheme="minorHAnsi" w:hAnsiTheme="minorHAnsi" w:cstheme="minorBidi"/>
                <w:color w:val="000000"/>
                <w:sz w:val="24"/>
              </w:rPr>
              <w:t>45%</w:t>
            </w:r>
          </w:p>
        </w:tc>
      </w:tr>
    </w:tbl>
    <w:p>
      <w:pPr>
        <w:spacing w:line="360" w:lineRule="auto"/>
        <w:ind w:firstLine="560" w:firstLineChars="200"/>
        <w:rPr>
          <w:rFonts w:eastAsia="仿宋_GB2312"/>
          <w:color w:val="000000"/>
          <w:sz w:val="28"/>
          <w:szCs w:val="28"/>
        </w:rPr>
      </w:pPr>
    </w:p>
    <w:p>
      <w:pPr>
        <w:spacing w:line="360" w:lineRule="auto"/>
        <w:rPr>
          <w:rFonts w:eastAsia="仿宋_GB2312"/>
          <w:b/>
          <w:color w:val="000000"/>
          <w:sz w:val="28"/>
          <w:szCs w:val="28"/>
        </w:rPr>
      </w:pPr>
      <w:r>
        <w:rPr>
          <w:rFonts w:eastAsia="仿宋_GB2312"/>
          <w:b/>
          <w:color w:val="000000"/>
          <w:sz w:val="28"/>
          <w:szCs w:val="28"/>
        </w:rPr>
        <w:t>四、竞赛规则</w:t>
      </w:r>
    </w:p>
    <w:p>
      <w:pPr>
        <w:spacing w:line="360" w:lineRule="auto"/>
        <w:ind w:firstLine="548" w:firstLineChars="196"/>
        <w:rPr>
          <w:rStyle w:val="24"/>
          <w:rFonts w:ascii="Times New Roman" w:hAnsi="Times New Roman" w:cs="Times New Roman"/>
        </w:rPr>
      </w:pPr>
      <w:r>
        <w:rPr>
          <w:rStyle w:val="24"/>
          <w:rFonts w:ascii="Times New Roman" w:hAnsi="Times New Roman" w:cs="Times New Roman"/>
        </w:rPr>
        <w:t>1.限于竞赛场地设备等条件的制约，实践操作项目的竞赛需要分批进行，选手参加考试的批次和竞赛工位将通过抽签决定。</w:t>
      </w:r>
    </w:p>
    <w:p>
      <w:pPr>
        <w:spacing w:line="360" w:lineRule="auto"/>
        <w:ind w:firstLine="548" w:firstLineChars="196"/>
        <w:rPr>
          <w:rStyle w:val="24"/>
          <w:rFonts w:ascii="Times New Roman" w:hAnsi="Times New Roman" w:cs="Times New Roman"/>
        </w:rPr>
      </w:pPr>
      <w:r>
        <w:rPr>
          <w:rStyle w:val="24"/>
          <w:rFonts w:ascii="Times New Roman" w:hAnsi="Times New Roman" w:cs="Times New Roman"/>
        </w:rPr>
        <w:t>2.参赛选手必须带身份证和学生证，并</w:t>
      </w:r>
      <w:r>
        <w:rPr>
          <w:rStyle w:val="24"/>
          <w:rFonts w:hint="eastAsia" w:eastAsia="仿宋_GB2312" w:cs="Times New Roman"/>
          <w:lang w:eastAsia="zh-CN"/>
        </w:rPr>
        <w:t>佩戴</w:t>
      </w:r>
      <w:r>
        <w:rPr>
          <w:rStyle w:val="24"/>
          <w:rFonts w:ascii="Times New Roman" w:hAnsi="Times New Roman" w:cs="Times New Roman"/>
        </w:rPr>
        <w:t>参赛证件，提前30分钟到候考室检录，在引导员带领下至相应赛场，按签号指定的位置就位，完成相应竞赛任务。只有等比赛正式开始后，方可进行操作。</w:t>
      </w:r>
    </w:p>
    <w:p>
      <w:pPr>
        <w:spacing w:line="360" w:lineRule="auto"/>
        <w:ind w:firstLine="560" w:firstLineChars="200"/>
        <w:rPr>
          <w:rStyle w:val="24"/>
          <w:rFonts w:ascii="Times New Roman" w:hAnsi="Times New Roman" w:cs="Times New Roman"/>
        </w:rPr>
      </w:pPr>
      <w:r>
        <w:rPr>
          <w:rStyle w:val="24"/>
          <w:rFonts w:ascii="Times New Roman" w:hAnsi="Times New Roman" w:cs="Times New Roman"/>
        </w:rPr>
        <w:t>3.参赛选手进入赛场，不允许携带任何书籍和其他纸质资料（相关技术资料由组委会提供），不允许携带通讯工具和存储设备。操作考核项目实验服、操作规程、数据记录纸、签字笔等将由组委会统一提供，现场提供的物品各参赛队可以根据竞赛需要自行选择使用，各参赛队可在竞赛组委会允许的情况下自备特定的实验用具。</w:t>
      </w:r>
    </w:p>
    <w:p>
      <w:pPr>
        <w:spacing w:line="360" w:lineRule="auto"/>
        <w:ind w:firstLine="560" w:firstLineChars="200"/>
        <w:rPr>
          <w:rStyle w:val="24"/>
          <w:rFonts w:ascii="Times New Roman" w:hAnsi="Times New Roman" w:cs="Times New Roman"/>
        </w:rPr>
      </w:pPr>
      <w:r>
        <w:rPr>
          <w:rStyle w:val="24"/>
          <w:rFonts w:ascii="Times New Roman" w:hAnsi="Times New Roman" w:cs="Times New Roman"/>
        </w:rPr>
        <w:t>4.开赛后迟到者，取消参赛资格。选手在竞赛过程中，无论遇到任何问题，请举手向监考人员示意，不得擅自离开考位。</w:t>
      </w:r>
    </w:p>
    <w:p>
      <w:pPr>
        <w:spacing w:line="360" w:lineRule="auto"/>
        <w:ind w:firstLine="560" w:firstLineChars="200"/>
        <w:rPr>
          <w:rStyle w:val="24"/>
          <w:rFonts w:ascii="Times New Roman" w:hAnsi="Times New Roman" w:cs="Times New Roman"/>
        </w:rPr>
      </w:pPr>
      <w:r>
        <w:rPr>
          <w:rStyle w:val="24"/>
          <w:rFonts w:ascii="Times New Roman" w:hAnsi="Times New Roman" w:cs="Times New Roman"/>
        </w:rPr>
        <w:t>5.比赛期间，参赛选手必须严格遵守赛场纪律，不得在赛场内大声喧哗，不得作弊或弄虚作假；同时，必须严格遵守操作规程，确保设备和人身安全，并接受裁判员的监督和警示。若因选手因素造成设备故障或损坏，无法进行比赛，裁判长有权终止该队比赛；若因非选手个人因素造成设备故障的，由裁判长视具体情况做出裁决。</w:t>
      </w:r>
    </w:p>
    <w:p>
      <w:pPr>
        <w:spacing w:line="360" w:lineRule="auto"/>
        <w:ind w:firstLine="560" w:firstLineChars="200"/>
        <w:rPr>
          <w:rStyle w:val="24"/>
          <w:rFonts w:ascii="Times New Roman" w:hAnsi="Times New Roman" w:cs="Times New Roman"/>
        </w:rPr>
      </w:pPr>
      <w:r>
        <w:rPr>
          <w:rStyle w:val="24"/>
          <w:rFonts w:ascii="Times New Roman" w:hAnsi="Times New Roman" w:cs="Times New Roman"/>
        </w:rPr>
        <w:t>6.在竞赛规定时间结束时各参赛队应立即停止答题或操作，不得以任何理由拖延竞赛时间。参赛队欲提前结束比赛，应向现场裁判员举手示意并记录比赛终止时间，比赛终止后，不得再进行任何与比赛有关的操作。</w:t>
      </w:r>
    </w:p>
    <w:p>
      <w:pPr>
        <w:spacing w:line="360" w:lineRule="auto"/>
        <w:ind w:firstLine="560" w:firstLineChars="200"/>
        <w:rPr>
          <w:rStyle w:val="24"/>
          <w:rFonts w:ascii="Times New Roman" w:hAnsi="Times New Roman" w:cs="Times New Roman"/>
        </w:rPr>
      </w:pPr>
      <w:r>
        <w:rPr>
          <w:rStyle w:val="24"/>
          <w:rFonts w:ascii="Times New Roman" w:hAnsi="Times New Roman" w:cs="Times New Roman"/>
        </w:rPr>
        <w:t>7.竞赛操作结束时，各参赛队要按照大赛要求和赛题要求提交竞赛材料，按照现场考试要求的名字进行命名，如不符合命名规则，体现单位信息与编号信息的，该队竞赛成绩将被取消。</w:t>
      </w:r>
    </w:p>
    <w:p>
      <w:pPr>
        <w:spacing w:line="360" w:lineRule="auto"/>
        <w:ind w:firstLine="560" w:firstLineChars="200"/>
        <w:rPr>
          <w:rStyle w:val="24"/>
          <w:rFonts w:ascii="Times New Roman" w:hAnsi="Times New Roman" w:cs="Times New Roman"/>
        </w:rPr>
      </w:pPr>
      <w:r>
        <w:rPr>
          <w:rStyle w:val="24"/>
          <w:rFonts w:ascii="Times New Roman" w:hAnsi="Times New Roman" w:cs="Times New Roman"/>
        </w:rPr>
        <w:t>8.竞赛期间，除竞赛组委会、裁判员、赛场工作人员外，其余人员一律不得随意进入竞赛场地。</w:t>
      </w:r>
    </w:p>
    <w:p>
      <w:pPr>
        <w:spacing w:line="360" w:lineRule="auto"/>
        <w:rPr>
          <w:rFonts w:eastAsia="仿宋_GB2312"/>
          <w:b/>
          <w:color w:val="000000"/>
          <w:sz w:val="28"/>
          <w:szCs w:val="28"/>
        </w:rPr>
      </w:pPr>
      <w:r>
        <w:rPr>
          <w:rFonts w:eastAsia="仿宋_GB2312"/>
          <w:b/>
          <w:color w:val="000000"/>
          <w:sz w:val="28"/>
          <w:szCs w:val="28"/>
        </w:rPr>
        <w:t>五、评分方法及奖项设定</w:t>
      </w:r>
    </w:p>
    <w:p>
      <w:pPr>
        <w:spacing w:line="360" w:lineRule="auto"/>
        <w:rPr>
          <w:rFonts w:eastAsia="仿宋_GB2312"/>
          <w:b/>
          <w:color w:val="000000"/>
          <w:sz w:val="28"/>
          <w:szCs w:val="28"/>
        </w:rPr>
      </w:pPr>
      <w:r>
        <w:rPr>
          <w:rFonts w:eastAsia="仿宋_GB2312"/>
          <w:b/>
          <w:color w:val="000000"/>
          <w:sz w:val="28"/>
          <w:szCs w:val="28"/>
        </w:rPr>
        <w:t>（一）评分方法</w:t>
      </w:r>
    </w:p>
    <w:p>
      <w:pPr>
        <w:spacing w:line="360" w:lineRule="auto"/>
        <w:ind w:firstLine="560" w:firstLineChars="200"/>
        <w:rPr>
          <w:rFonts w:eastAsia="仿宋_GB2312"/>
          <w:sz w:val="28"/>
          <w:szCs w:val="28"/>
        </w:rPr>
      </w:pPr>
      <w:r>
        <w:rPr>
          <w:rFonts w:eastAsia="仿宋_GB2312"/>
          <w:color w:val="000000"/>
          <w:sz w:val="28"/>
          <w:szCs w:val="28"/>
        </w:rPr>
        <w:t>竞赛评分严格按照公平、公正、公开的原则。本次</w:t>
      </w:r>
      <w:r>
        <w:rPr>
          <w:rFonts w:eastAsia="仿宋_GB2312"/>
          <w:sz w:val="28"/>
          <w:szCs w:val="28"/>
        </w:rPr>
        <w:t>竞赛根据每队选手参加的项目分别计分，以二个竞赛项目的加和总分排序确定名次。</w:t>
      </w:r>
    </w:p>
    <w:p>
      <w:pPr>
        <w:spacing w:line="360" w:lineRule="auto"/>
        <w:ind w:firstLine="560" w:firstLineChars="200"/>
        <w:rPr>
          <w:rFonts w:eastAsia="仿宋_GB2312"/>
          <w:color w:val="000000"/>
          <w:sz w:val="28"/>
          <w:szCs w:val="28"/>
        </w:rPr>
      </w:pPr>
      <w:r>
        <w:rPr>
          <w:rFonts w:eastAsia="仿宋_GB2312"/>
          <w:color w:val="000000"/>
          <w:sz w:val="28"/>
          <w:szCs w:val="28"/>
        </w:rPr>
        <w:t>在竞赛过程中，参赛选手如有不服从裁判判决、扰乱赛场秩序、舞弊等不文明行为，由裁判长按照规定扣减相应分数，情节严重的取消竞赛资格，竞赛成绩记0分。</w:t>
      </w:r>
    </w:p>
    <w:p>
      <w:pPr>
        <w:spacing w:line="360" w:lineRule="auto"/>
        <w:ind w:left="560"/>
        <w:rPr>
          <w:rFonts w:eastAsia="仿宋_GB2312"/>
          <w:b/>
          <w:bCs/>
          <w:color w:val="000000"/>
          <w:sz w:val="28"/>
          <w:szCs w:val="28"/>
        </w:rPr>
      </w:pPr>
      <w:r>
        <w:rPr>
          <w:rFonts w:eastAsia="仿宋_GB2312"/>
          <w:b/>
          <w:bCs/>
          <w:color w:val="000000"/>
          <w:sz w:val="28"/>
          <w:szCs w:val="28"/>
        </w:rPr>
        <w:t>1、模块一理论考核</w:t>
      </w:r>
    </w:p>
    <w:p>
      <w:pPr>
        <w:spacing w:line="360" w:lineRule="auto"/>
        <w:ind w:firstLine="560" w:firstLineChars="200"/>
        <w:rPr>
          <w:rFonts w:eastAsia="仿宋_GB2312"/>
          <w:color w:val="000000"/>
          <w:sz w:val="28"/>
          <w:szCs w:val="28"/>
          <w:highlight w:val="red"/>
        </w:rPr>
      </w:pPr>
      <w:r>
        <w:rPr>
          <w:rFonts w:eastAsia="仿宋_GB2312"/>
          <w:color w:val="000000"/>
          <w:sz w:val="28"/>
          <w:szCs w:val="28"/>
        </w:rPr>
        <w:t>2名选手分别独立参加理论考核。包括单选题</w:t>
      </w:r>
      <w:r>
        <w:rPr>
          <w:rFonts w:hint="eastAsia" w:eastAsia="仿宋_GB2312"/>
          <w:color w:val="000000"/>
          <w:sz w:val="28"/>
          <w:szCs w:val="28"/>
        </w:rPr>
        <w:t>、</w:t>
      </w:r>
      <w:r>
        <w:rPr>
          <w:rFonts w:eastAsia="仿宋_GB2312"/>
          <w:color w:val="000000"/>
          <w:sz w:val="28"/>
          <w:szCs w:val="28"/>
        </w:rPr>
        <w:t>多选题</w:t>
      </w:r>
      <w:r>
        <w:rPr>
          <w:rFonts w:hint="eastAsia" w:eastAsia="仿宋_GB2312"/>
          <w:color w:val="000000"/>
          <w:sz w:val="28"/>
          <w:szCs w:val="28"/>
        </w:rPr>
        <w:t>、</w:t>
      </w:r>
      <w:r>
        <w:rPr>
          <w:rFonts w:eastAsia="仿宋_GB2312"/>
          <w:color w:val="000000"/>
          <w:sz w:val="28"/>
          <w:szCs w:val="28"/>
        </w:rPr>
        <w:t>判断题，共100分。取2名选手平均成绩，按15%权重计入团队总分。</w:t>
      </w:r>
    </w:p>
    <w:p>
      <w:pPr>
        <w:spacing w:line="360" w:lineRule="auto"/>
        <w:ind w:firstLine="562" w:firstLineChars="200"/>
        <w:rPr>
          <w:rFonts w:eastAsia="仿宋_GB2312"/>
          <w:b/>
          <w:bCs/>
          <w:color w:val="000000"/>
          <w:sz w:val="28"/>
          <w:szCs w:val="28"/>
        </w:rPr>
      </w:pPr>
      <w:r>
        <w:rPr>
          <w:rFonts w:eastAsia="仿宋_GB2312"/>
          <w:b/>
          <w:bCs/>
          <w:color w:val="000000"/>
          <w:sz w:val="28"/>
          <w:szCs w:val="28"/>
        </w:rPr>
        <w:t>2、模块二食品中微生物技能考核</w:t>
      </w:r>
    </w:p>
    <w:tbl>
      <w:tblPr>
        <w:tblStyle w:val="10"/>
        <w:tblW w:w="83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9"/>
        <w:gridCol w:w="1272"/>
        <w:gridCol w:w="1665"/>
        <w:gridCol w:w="3674"/>
        <w:gridCol w:w="10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jc w:val="center"/>
        </w:trPr>
        <w:tc>
          <w:tcPr>
            <w:tcW w:w="609" w:type="dxa"/>
          </w:tcPr>
          <w:p>
            <w:pPr>
              <w:pStyle w:val="28"/>
              <w:spacing w:before="134"/>
              <w:ind w:left="113"/>
              <w:rPr>
                <w:rFonts w:ascii="Times New Roman" w:hAnsi="Times New Roman" w:eastAsia="仿宋" w:cs="Times New Roman"/>
                <w:b/>
                <w:sz w:val="24"/>
              </w:rPr>
            </w:pPr>
            <w:r>
              <w:rPr>
                <w:rFonts w:ascii="Times New Roman" w:hAnsi="Times New Roman" w:eastAsia="仿宋" w:cs="Times New Roman"/>
                <w:b/>
                <w:sz w:val="24"/>
              </w:rPr>
              <w:t>项目</w:t>
            </w:r>
          </w:p>
        </w:tc>
        <w:tc>
          <w:tcPr>
            <w:tcW w:w="2937" w:type="dxa"/>
            <w:gridSpan w:val="2"/>
          </w:tcPr>
          <w:p>
            <w:pPr>
              <w:pStyle w:val="28"/>
              <w:spacing w:before="134"/>
              <w:ind w:left="967" w:right="960"/>
              <w:jc w:val="center"/>
              <w:rPr>
                <w:rFonts w:ascii="Times New Roman" w:hAnsi="Times New Roman" w:eastAsia="仿宋" w:cs="Times New Roman"/>
                <w:b/>
                <w:sz w:val="24"/>
              </w:rPr>
            </w:pPr>
            <w:r>
              <w:rPr>
                <w:rFonts w:ascii="Times New Roman" w:hAnsi="Times New Roman" w:eastAsia="仿宋" w:cs="Times New Roman"/>
                <w:b/>
                <w:sz w:val="24"/>
              </w:rPr>
              <w:t>考核内容</w:t>
            </w:r>
          </w:p>
        </w:tc>
        <w:tc>
          <w:tcPr>
            <w:tcW w:w="3674" w:type="dxa"/>
          </w:tcPr>
          <w:p>
            <w:pPr>
              <w:pStyle w:val="28"/>
              <w:spacing w:before="134"/>
              <w:ind w:left="1334" w:right="1329"/>
              <w:jc w:val="center"/>
              <w:rPr>
                <w:rFonts w:ascii="Times New Roman" w:hAnsi="Times New Roman" w:eastAsia="仿宋" w:cs="Times New Roman"/>
                <w:b/>
                <w:sz w:val="24"/>
              </w:rPr>
            </w:pPr>
            <w:r>
              <w:rPr>
                <w:rFonts w:ascii="Times New Roman" w:hAnsi="Times New Roman" w:eastAsia="仿宋" w:cs="Times New Roman"/>
                <w:b/>
                <w:sz w:val="24"/>
              </w:rPr>
              <w:t>考核重点</w:t>
            </w:r>
          </w:p>
        </w:tc>
        <w:tc>
          <w:tcPr>
            <w:tcW w:w="1099" w:type="dxa"/>
          </w:tcPr>
          <w:p>
            <w:pPr>
              <w:pStyle w:val="28"/>
              <w:spacing w:before="134"/>
              <w:ind w:left="203" w:right="196"/>
              <w:jc w:val="center"/>
              <w:rPr>
                <w:rFonts w:ascii="Times New Roman" w:hAnsi="Times New Roman" w:eastAsia="仿宋" w:cs="Times New Roman"/>
                <w:b/>
                <w:sz w:val="24"/>
              </w:rPr>
            </w:pPr>
            <w:r>
              <w:rPr>
                <w:rFonts w:ascii="Times New Roman" w:hAnsi="Times New Roman" w:eastAsia="仿宋" w:cs="Times New Roman"/>
                <w:b/>
                <w:sz w:val="24"/>
              </w:rPr>
              <w:t>分值比例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609" w:type="dxa"/>
            <w:vMerge w:val="restart"/>
            <w:vAlign w:val="center"/>
          </w:tcPr>
          <w:p>
            <w:pPr>
              <w:jc w:val="center"/>
              <w:rPr>
                <w:rFonts w:eastAsia="仿宋"/>
                <w:sz w:val="24"/>
              </w:rPr>
            </w:pPr>
          </w:p>
          <w:p>
            <w:pPr>
              <w:jc w:val="center"/>
              <w:rPr>
                <w:rFonts w:eastAsia="仿宋"/>
                <w:sz w:val="24"/>
              </w:rPr>
            </w:pPr>
            <w:r>
              <w:rPr>
                <w:rFonts w:eastAsia="仿宋"/>
                <w:sz w:val="24"/>
              </w:rPr>
              <w:t>食品</w:t>
            </w:r>
          </w:p>
          <w:p>
            <w:pPr>
              <w:jc w:val="center"/>
              <w:rPr>
                <w:rFonts w:eastAsia="仿宋"/>
                <w:sz w:val="24"/>
              </w:rPr>
            </w:pPr>
            <w:r>
              <w:rPr>
                <w:rFonts w:eastAsia="仿宋"/>
                <w:sz w:val="24"/>
              </w:rPr>
              <w:t>中微</w:t>
            </w:r>
          </w:p>
          <w:p>
            <w:pPr>
              <w:jc w:val="center"/>
              <w:rPr>
                <w:rFonts w:eastAsia="仿宋"/>
                <w:sz w:val="24"/>
              </w:rPr>
            </w:pPr>
            <w:r>
              <w:rPr>
                <w:rFonts w:eastAsia="仿宋"/>
                <w:sz w:val="24"/>
              </w:rPr>
              <w:t>生物</w:t>
            </w:r>
          </w:p>
          <w:p>
            <w:pPr>
              <w:jc w:val="center"/>
              <w:rPr>
                <w:rFonts w:eastAsia="仿宋"/>
                <w:sz w:val="24"/>
              </w:rPr>
            </w:pPr>
            <w:r>
              <w:rPr>
                <w:rFonts w:eastAsia="仿宋"/>
                <w:sz w:val="24"/>
              </w:rPr>
              <w:t>的检</w:t>
            </w:r>
          </w:p>
          <w:p>
            <w:pPr>
              <w:jc w:val="center"/>
              <w:rPr>
                <w:rFonts w:eastAsia="仿宋"/>
                <w:sz w:val="24"/>
              </w:rPr>
            </w:pPr>
            <w:r>
              <w:rPr>
                <w:rFonts w:eastAsia="仿宋"/>
                <w:sz w:val="24"/>
              </w:rPr>
              <w:t>测</w:t>
            </w:r>
          </w:p>
          <w:p>
            <w:pPr>
              <w:jc w:val="center"/>
              <w:rPr>
                <w:rFonts w:eastAsia="仿宋"/>
                <w:sz w:val="24"/>
              </w:rPr>
            </w:pPr>
          </w:p>
        </w:tc>
        <w:tc>
          <w:tcPr>
            <w:tcW w:w="1272" w:type="dxa"/>
            <w:vMerge w:val="restart"/>
          </w:tcPr>
          <w:p>
            <w:pPr>
              <w:pStyle w:val="28"/>
              <w:rPr>
                <w:rFonts w:ascii="Times New Roman" w:hAnsi="Times New Roman" w:eastAsia="仿宋" w:cs="Times New Roman"/>
                <w:sz w:val="24"/>
              </w:rPr>
            </w:pPr>
          </w:p>
          <w:p>
            <w:pPr>
              <w:pStyle w:val="28"/>
              <w:rPr>
                <w:rFonts w:ascii="Times New Roman" w:hAnsi="Times New Roman" w:eastAsia="仿宋" w:cs="Times New Roman"/>
                <w:sz w:val="24"/>
              </w:rPr>
            </w:pPr>
          </w:p>
          <w:p>
            <w:pPr>
              <w:pStyle w:val="28"/>
              <w:spacing w:before="179" w:line="242" w:lineRule="auto"/>
              <w:ind w:left="155" w:right="144"/>
              <w:rPr>
                <w:rFonts w:ascii="Times New Roman" w:hAnsi="Times New Roman" w:eastAsia="仿宋" w:cs="Times New Roman"/>
                <w:sz w:val="24"/>
              </w:rPr>
            </w:pPr>
            <w:r>
              <w:rPr>
                <w:rFonts w:ascii="Times New Roman" w:hAnsi="Times New Roman" w:eastAsia="仿宋" w:cs="Times New Roman"/>
                <w:spacing w:val="-1"/>
                <w:sz w:val="24"/>
              </w:rPr>
              <w:t>菌落总数</w:t>
            </w:r>
            <w:r>
              <w:rPr>
                <w:rFonts w:ascii="Times New Roman" w:hAnsi="Times New Roman" w:eastAsia="仿宋" w:cs="Times New Roman"/>
                <w:spacing w:val="-5"/>
                <w:sz w:val="24"/>
              </w:rPr>
              <w:t>测定操作</w:t>
            </w:r>
          </w:p>
          <w:p>
            <w:pPr>
              <w:pStyle w:val="28"/>
              <w:spacing w:before="1"/>
              <w:ind w:left="126"/>
              <w:rPr>
                <w:rFonts w:ascii="Times New Roman" w:hAnsi="Times New Roman" w:eastAsia="仿宋" w:cs="Times New Roman"/>
                <w:sz w:val="24"/>
              </w:rPr>
            </w:pPr>
            <w:r>
              <w:rPr>
                <w:rFonts w:ascii="Times New Roman" w:hAnsi="Times New Roman" w:eastAsia="仿宋" w:cs="Times New Roman"/>
                <w:sz w:val="24"/>
              </w:rPr>
              <w:t>（35分）</w:t>
            </w:r>
          </w:p>
        </w:tc>
        <w:tc>
          <w:tcPr>
            <w:tcW w:w="1665" w:type="dxa"/>
          </w:tcPr>
          <w:p>
            <w:pPr>
              <w:pStyle w:val="28"/>
              <w:spacing w:before="156"/>
              <w:ind w:left="92" w:right="83"/>
              <w:jc w:val="center"/>
              <w:rPr>
                <w:rFonts w:ascii="Times New Roman" w:hAnsi="Times New Roman" w:eastAsia="仿宋" w:cs="Times New Roman"/>
                <w:sz w:val="24"/>
              </w:rPr>
            </w:pPr>
            <w:r>
              <w:rPr>
                <w:rFonts w:ascii="Times New Roman" w:hAnsi="Times New Roman" w:eastAsia="仿宋" w:cs="Times New Roman"/>
                <w:sz w:val="24"/>
              </w:rPr>
              <w:t>准备工作</w:t>
            </w:r>
          </w:p>
        </w:tc>
        <w:tc>
          <w:tcPr>
            <w:tcW w:w="3674" w:type="dxa"/>
          </w:tcPr>
          <w:p>
            <w:pPr>
              <w:pStyle w:val="28"/>
              <w:ind w:left="108"/>
              <w:rPr>
                <w:rFonts w:ascii="Times New Roman" w:hAnsi="Times New Roman" w:eastAsia="仿宋" w:cs="Times New Roman"/>
                <w:sz w:val="24"/>
              </w:rPr>
            </w:pPr>
            <w:r>
              <w:rPr>
                <w:rFonts w:ascii="Times New Roman" w:hAnsi="Times New Roman" w:eastAsia="仿宋" w:cs="Times New Roman"/>
                <w:sz w:val="24"/>
              </w:rPr>
              <w:t>正确防护准备；正确消毒；无菌</w:t>
            </w:r>
          </w:p>
          <w:p>
            <w:pPr>
              <w:pStyle w:val="28"/>
              <w:spacing w:before="4" w:line="290" w:lineRule="exact"/>
              <w:ind w:left="108"/>
              <w:rPr>
                <w:rFonts w:ascii="Times New Roman" w:hAnsi="Times New Roman" w:eastAsia="仿宋" w:cs="Times New Roman"/>
                <w:sz w:val="24"/>
              </w:rPr>
            </w:pPr>
            <w:r>
              <w:rPr>
                <w:rFonts w:ascii="Times New Roman" w:hAnsi="Times New Roman" w:eastAsia="仿宋" w:cs="Times New Roman"/>
                <w:sz w:val="24"/>
              </w:rPr>
              <w:t>分装稀释液；正确标记</w:t>
            </w:r>
          </w:p>
        </w:tc>
        <w:tc>
          <w:tcPr>
            <w:tcW w:w="1099" w:type="dxa"/>
          </w:tcPr>
          <w:p>
            <w:pPr>
              <w:pStyle w:val="28"/>
              <w:spacing w:before="172"/>
              <w:ind w:left="7"/>
              <w:jc w:val="center"/>
              <w:rPr>
                <w:rFonts w:ascii="Times New Roman" w:hAnsi="Times New Roman" w:eastAsia="仿宋" w:cs="Times New Roman"/>
                <w:sz w:val="24"/>
              </w:rPr>
            </w:pPr>
            <w:r>
              <w:rPr>
                <w:rFonts w:ascii="Times New Roman" w:hAnsi="Times New Roman" w:eastAsia="仿宋" w:cs="Times New Roman"/>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609" w:type="dxa"/>
            <w:vMerge w:val="continue"/>
          </w:tcPr>
          <w:p>
            <w:pPr>
              <w:rPr>
                <w:rFonts w:eastAsia="仿宋"/>
                <w:sz w:val="24"/>
              </w:rPr>
            </w:pPr>
          </w:p>
        </w:tc>
        <w:tc>
          <w:tcPr>
            <w:tcW w:w="1272" w:type="dxa"/>
            <w:vMerge w:val="continue"/>
            <w:tcBorders>
              <w:top w:val="nil"/>
            </w:tcBorders>
          </w:tcPr>
          <w:p>
            <w:pPr>
              <w:rPr>
                <w:rFonts w:eastAsia="仿宋"/>
                <w:sz w:val="24"/>
              </w:rPr>
            </w:pPr>
          </w:p>
        </w:tc>
        <w:tc>
          <w:tcPr>
            <w:tcW w:w="1665" w:type="dxa"/>
          </w:tcPr>
          <w:p>
            <w:pPr>
              <w:pStyle w:val="28"/>
              <w:spacing w:before="2"/>
              <w:ind w:left="92" w:right="83"/>
              <w:jc w:val="center"/>
              <w:rPr>
                <w:rFonts w:ascii="Times New Roman" w:hAnsi="Times New Roman" w:eastAsia="仿宋" w:cs="Times New Roman"/>
                <w:sz w:val="24"/>
              </w:rPr>
            </w:pPr>
            <w:r>
              <w:rPr>
                <w:rFonts w:ascii="Times New Roman" w:hAnsi="Times New Roman" w:eastAsia="仿宋" w:cs="Times New Roman"/>
                <w:sz w:val="24"/>
              </w:rPr>
              <w:t>样品的稀释及</w:t>
            </w:r>
          </w:p>
          <w:p>
            <w:pPr>
              <w:pStyle w:val="28"/>
              <w:spacing w:before="4" w:line="289" w:lineRule="exact"/>
              <w:ind w:left="92" w:right="83"/>
              <w:jc w:val="center"/>
              <w:rPr>
                <w:rFonts w:ascii="Times New Roman" w:hAnsi="Times New Roman" w:eastAsia="仿宋" w:cs="Times New Roman"/>
                <w:sz w:val="24"/>
              </w:rPr>
            </w:pPr>
            <w:r>
              <w:rPr>
                <w:rFonts w:ascii="Times New Roman" w:hAnsi="Times New Roman" w:eastAsia="仿宋" w:cs="Times New Roman"/>
                <w:sz w:val="24"/>
              </w:rPr>
              <w:t>接种</w:t>
            </w:r>
          </w:p>
        </w:tc>
        <w:tc>
          <w:tcPr>
            <w:tcW w:w="3674" w:type="dxa"/>
          </w:tcPr>
          <w:p>
            <w:pPr>
              <w:pStyle w:val="28"/>
              <w:spacing w:before="2"/>
              <w:ind w:left="108"/>
              <w:rPr>
                <w:rFonts w:ascii="Times New Roman" w:hAnsi="Times New Roman" w:eastAsia="仿宋" w:cs="Times New Roman"/>
                <w:sz w:val="24"/>
              </w:rPr>
            </w:pPr>
            <w:r>
              <w:rPr>
                <w:rFonts w:ascii="Times New Roman" w:hAnsi="Times New Roman" w:eastAsia="仿宋" w:cs="Times New Roman"/>
                <w:sz w:val="24"/>
              </w:rPr>
              <w:t>正确使用改良吸管；正确使用旋</w:t>
            </w:r>
          </w:p>
          <w:p>
            <w:pPr>
              <w:pStyle w:val="28"/>
              <w:spacing w:before="4" w:line="289" w:lineRule="exact"/>
              <w:ind w:left="108"/>
              <w:rPr>
                <w:rFonts w:ascii="Times New Roman" w:hAnsi="Times New Roman" w:eastAsia="仿宋" w:cs="Times New Roman"/>
                <w:sz w:val="24"/>
              </w:rPr>
            </w:pPr>
            <w:r>
              <w:rPr>
                <w:rFonts w:ascii="Times New Roman" w:hAnsi="Times New Roman" w:eastAsia="仿宋" w:cs="Times New Roman"/>
                <w:sz w:val="24"/>
              </w:rPr>
              <w:t>涡混匀仪；正确移液和接种</w:t>
            </w:r>
          </w:p>
        </w:tc>
        <w:tc>
          <w:tcPr>
            <w:tcW w:w="1099" w:type="dxa"/>
          </w:tcPr>
          <w:p>
            <w:pPr>
              <w:pStyle w:val="28"/>
              <w:spacing w:before="173"/>
              <w:ind w:left="203" w:right="196"/>
              <w:jc w:val="center"/>
              <w:rPr>
                <w:rFonts w:ascii="Times New Roman" w:hAnsi="Times New Roman" w:eastAsia="仿宋" w:cs="Times New Roman"/>
                <w:sz w:val="24"/>
              </w:rPr>
            </w:pPr>
            <w:r>
              <w:rPr>
                <w:rFonts w:ascii="Times New Roman" w:hAnsi="Times New Roman" w:eastAsia="仿宋" w:cs="Times New Roman"/>
                <w:sz w:val="24"/>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609" w:type="dxa"/>
            <w:vMerge w:val="continue"/>
          </w:tcPr>
          <w:p>
            <w:pPr>
              <w:rPr>
                <w:rFonts w:eastAsia="仿宋"/>
                <w:sz w:val="24"/>
              </w:rPr>
            </w:pPr>
          </w:p>
        </w:tc>
        <w:tc>
          <w:tcPr>
            <w:tcW w:w="1272" w:type="dxa"/>
            <w:vMerge w:val="continue"/>
            <w:tcBorders>
              <w:top w:val="nil"/>
            </w:tcBorders>
          </w:tcPr>
          <w:p>
            <w:pPr>
              <w:rPr>
                <w:rFonts w:eastAsia="仿宋"/>
                <w:sz w:val="24"/>
              </w:rPr>
            </w:pPr>
          </w:p>
        </w:tc>
        <w:tc>
          <w:tcPr>
            <w:tcW w:w="1665" w:type="dxa"/>
          </w:tcPr>
          <w:p>
            <w:pPr>
              <w:pStyle w:val="28"/>
              <w:ind w:left="92" w:right="83"/>
              <w:jc w:val="center"/>
              <w:rPr>
                <w:rFonts w:ascii="Times New Roman" w:hAnsi="Times New Roman" w:eastAsia="仿宋" w:cs="Times New Roman"/>
                <w:sz w:val="24"/>
              </w:rPr>
            </w:pPr>
            <w:r>
              <w:rPr>
                <w:rFonts w:ascii="Times New Roman" w:hAnsi="Times New Roman" w:eastAsia="仿宋" w:cs="Times New Roman"/>
                <w:sz w:val="24"/>
              </w:rPr>
              <w:t>培养基倾注及</w:t>
            </w:r>
          </w:p>
          <w:p>
            <w:pPr>
              <w:pStyle w:val="28"/>
              <w:spacing w:before="4" w:line="290" w:lineRule="exact"/>
              <w:ind w:left="92" w:right="83"/>
              <w:jc w:val="center"/>
              <w:rPr>
                <w:rFonts w:ascii="Times New Roman" w:hAnsi="Times New Roman" w:eastAsia="仿宋" w:cs="Times New Roman"/>
                <w:sz w:val="24"/>
              </w:rPr>
            </w:pPr>
            <w:r>
              <w:rPr>
                <w:rFonts w:ascii="Times New Roman" w:hAnsi="Times New Roman" w:eastAsia="仿宋" w:cs="Times New Roman"/>
                <w:sz w:val="24"/>
              </w:rPr>
              <w:t>培养</w:t>
            </w:r>
          </w:p>
        </w:tc>
        <w:tc>
          <w:tcPr>
            <w:tcW w:w="3674" w:type="dxa"/>
          </w:tcPr>
          <w:p>
            <w:pPr>
              <w:pStyle w:val="28"/>
              <w:ind w:left="108"/>
              <w:rPr>
                <w:rFonts w:ascii="Times New Roman" w:hAnsi="Times New Roman" w:eastAsia="仿宋" w:cs="Times New Roman"/>
                <w:sz w:val="24"/>
              </w:rPr>
            </w:pPr>
            <w:r>
              <w:rPr>
                <w:rFonts w:ascii="Times New Roman" w:hAnsi="Times New Roman" w:eastAsia="仿宋" w:cs="Times New Roman"/>
                <w:sz w:val="24"/>
              </w:rPr>
              <w:t>正确倾注培养基及混匀；平板倒</w:t>
            </w:r>
          </w:p>
          <w:p>
            <w:pPr>
              <w:pStyle w:val="28"/>
              <w:spacing w:before="4" w:line="290" w:lineRule="exact"/>
              <w:ind w:left="108"/>
              <w:rPr>
                <w:rFonts w:ascii="Times New Roman" w:hAnsi="Times New Roman" w:eastAsia="仿宋" w:cs="Times New Roman"/>
                <w:sz w:val="24"/>
              </w:rPr>
            </w:pPr>
            <w:r>
              <w:rPr>
                <w:rFonts w:ascii="Times New Roman" w:hAnsi="Times New Roman" w:eastAsia="仿宋" w:cs="Times New Roman"/>
                <w:sz w:val="24"/>
              </w:rPr>
              <w:t>置培养</w:t>
            </w:r>
          </w:p>
        </w:tc>
        <w:tc>
          <w:tcPr>
            <w:tcW w:w="1099" w:type="dxa"/>
          </w:tcPr>
          <w:p>
            <w:pPr>
              <w:pStyle w:val="28"/>
              <w:spacing w:before="172"/>
              <w:ind w:left="7"/>
              <w:jc w:val="center"/>
              <w:rPr>
                <w:rFonts w:ascii="Times New Roman" w:hAnsi="Times New Roman" w:eastAsia="仿宋" w:cs="Times New Roman"/>
                <w:sz w:val="24"/>
              </w:rPr>
            </w:pPr>
            <w:r>
              <w:rPr>
                <w:rFonts w:ascii="Times New Roman" w:hAnsi="Times New Roman" w:eastAsia="仿宋" w:cs="Times New Roman"/>
                <w:sz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jc w:val="center"/>
        </w:trPr>
        <w:tc>
          <w:tcPr>
            <w:tcW w:w="609" w:type="dxa"/>
            <w:vMerge w:val="continue"/>
          </w:tcPr>
          <w:p>
            <w:pPr>
              <w:rPr>
                <w:rFonts w:eastAsia="仿宋"/>
                <w:sz w:val="24"/>
              </w:rPr>
            </w:pPr>
          </w:p>
        </w:tc>
        <w:tc>
          <w:tcPr>
            <w:tcW w:w="1272" w:type="dxa"/>
            <w:vMerge w:val="continue"/>
            <w:tcBorders>
              <w:top w:val="nil"/>
            </w:tcBorders>
          </w:tcPr>
          <w:p>
            <w:pPr>
              <w:rPr>
                <w:rFonts w:eastAsia="仿宋"/>
                <w:sz w:val="24"/>
              </w:rPr>
            </w:pPr>
          </w:p>
        </w:tc>
        <w:tc>
          <w:tcPr>
            <w:tcW w:w="1665" w:type="dxa"/>
          </w:tcPr>
          <w:p>
            <w:pPr>
              <w:pStyle w:val="28"/>
              <w:spacing w:before="157"/>
              <w:ind w:left="92" w:right="83"/>
              <w:jc w:val="center"/>
              <w:rPr>
                <w:rFonts w:ascii="Times New Roman" w:hAnsi="Times New Roman" w:eastAsia="仿宋" w:cs="Times New Roman"/>
                <w:sz w:val="24"/>
              </w:rPr>
            </w:pPr>
            <w:r>
              <w:rPr>
                <w:rFonts w:ascii="Times New Roman" w:hAnsi="Times New Roman" w:eastAsia="仿宋" w:cs="Times New Roman"/>
                <w:sz w:val="24"/>
              </w:rPr>
              <w:t>其他</w:t>
            </w:r>
          </w:p>
        </w:tc>
        <w:tc>
          <w:tcPr>
            <w:tcW w:w="3674" w:type="dxa"/>
          </w:tcPr>
          <w:p>
            <w:pPr>
              <w:pStyle w:val="28"/>
              <w:spacing w:before="1"/>
              <w:ind w:left="108"/>
              <w:rPr>
                <w:rFonts w:ascii="Times New Roman" w:hAnsi="Times New Roman" w:eastAsia="仿宋" w:cs="Times New Roman"/>
                <w:sz w:val="24"/>
              </w:rPr>
            </w:pPr>
            <w:r>
              <w:rPr>
                <w:rFonts w:ascii="Times New Roman" w:hAnsi="Times New Roman" w:eastAsia="仿宋" w:cs="Times New Roman"/>
                <w:sz w:val="24"/>
              </w:rPr>
              <w:t>仪器使用记录填写；按时完成；</w:t>
            </w:r>
          </w:p>
          <w:p>
            <w:pPr>
              <w:pStyle w:val="28"/>
              <w:spacing w:before="5" w:line="287" w:lineRule="exact"/>
              <w:ind w:left="108"/>
              <w:rPr>
                <w:rFonts w:ascii="Times New Roman" w:hAnsi="Times New Roman" w:eastAsia="仿宋" w:cs="Times New Roman"/>
                <w:sz w:val="24"/>
              </w:rPr>
            </w:pPr>
            <w:r>
              <w:rPr>
                <w:rFonts w:ascii="Times New Roman" w:hAnsi="Times New Roman" w:eastAsia="仿宋" w:cs="Times New Roman"/>
                <w:sz w:val="24"/>
              </w:rPr>
              <w:t>诚信、文明、安全、熟练等表现</w:t>
            </w:r>
          </w:p>
        </w:tc>
        <w:tc>
          <w:tcPr>
            <w:tcW w:w="1099" w:type="dxa"/>
          </w:tcPr>
          <w:p>
            <w:pPr>
              <w:pStyle w:val="28"/>
              <w:spacing w:before="173"/>
              <w:ind w:left="7"/>
              <w:jc w:val="center"/>
              <w:rPr>
                <w:rFonts w:ascii="Times New Roman" w:hAnsi="Times New Roman" w:eastAsia="仿宋" w:cs="Times New Roman"/>
                <w:sz w:val="24"/>
              </w:rPr>
            </w:pPr>
            <w:r>
              <w:rPr>
                <w:rFonts w:ascii="Times New Roman" w:hAnsi="Times New Roman" w:eastAsia="仿宋" w:cs="Times New Roman"/>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609" w:type="dxa"/>
            <w:vMerge w:val="continue"/>
            <w:vAlign w:val="center"/>
          </w:tcPr>
          <w:p>
            <w:pPr>
              <w:jc w:val="center"/>
              <w:rPr>
                <w:rFonts w:eastAsia="仿宋"/>
                <w:sz w:val="24"/>
              </w:rPr>
            </w:pPr>
          </w:p>
        </w:tc>
        <w:tc>
          <w:tcPr>
            <w:tcW w:w="1272" w:type="dxa"/>
            <w:vMerge w:val="restart"/>
          </w:tcPr>
          <w:p>
            <w:pPr>
              <w:pStyle w:val="28"/>
              <w:jc w:val="center"/>
              <w:rPr>
                <w:rFonts w:ascii="Times New Roman" w:hAnsi="Times New Roman" w:eastAsia="仿宋" w:cs="Times New Roman"/>
                <w:sz w:val="24"/>
              </w:rPr>
            </w:pPr>
          </w:p>
          <w:p>
            <w:pPr>
              <w:pStyle w:val="28"/>
              <w:spacing w:before="171" w:line="242" w:lineRule="auto"/>
              <w:ind w:left="155" w:right="144"/>
              <w:jc w:val="center"/>
              <w:rPr>
                <w:rFonts w:ascii="Times New Roman" w:hAnsi="Times New Roman" w:eastAsia="仿宋" w:cs="Times New Roman"/>
                <w:sz w:val="24"/>
              </w:rPr>
            </w:pPr>
            <w:r>
              <w:rPr>
                <w:rFonts w:ascii="Times New Roman" w:hAnsi="Times New Roman" w:eastAsia="仿宋" w:cs="Times New Roman"/>
                <w:spacing w:val="-1"/>
                <w:sz w:val="24"/>
              </w:rPr>
              <w:t>菌落总数</w:t>
            </w:r>
            <w:r>
              <w:rPr>
                <w:rFonts w:ascii="Times New Roman" w:hAnsi="Times New Roman" w:eastAsia="仿宋" w:cs="Times New Roman"/>
                <w:spacing w:val="-5"/>
                <w:sz w:val="24"/>
              </w:rPr>
              <w:t>检验报告</w:t>
            </w:r>
          </w:p>
          <w:p>
            <w:pPr>
              <w:pStyle w:val="28"/>
              <w:ind w:left="126"/>
              <w:jc w:val="center"/>
              <w:rPr>
                <w:rFonts w:ascii="Times New Roman" w:hAnsi="Times New Roman" w:eastAsia="仿宋" w:cs="Times New Roman"/>
                <w:sz w:val="24"/>
              </w:rPr>
            </w:pPr>
            <w:r>
              <w:rPr>
                <w:rFonts w:ascii="Times New Roman" w:hAnsi="Times New Roman" w:eastAsia="仿宋" w:cs="Times New Roman"/>
                <w:sz w:val="24"/>
              </w:rPr>
              <w:t>（3</w:t>
            </w:r>
            <w:r>
              <w:rPr>
                <w:rFonts w:hint="eastAsia" w:ascii="Times New Roman" w:hAnsi="Times New Roman" w:eastAsia="仿宋" w:cs="Times New Roman"/>
                <w:sz w:val="24"/>
              </w:rPr>
              <w:t>5</w:t>
            </w:r>
            <w:r>
              <w:rPr>
                <w:rFonts w:ascii="Times New Roman" w:hAnsi="Times New Roman" w:eastAsia="仿宋" w:cs="Times New Roman"/>
                <w:sz w:val="24"/>
              </w:rPr>
              <w:t>分）</w:t>
            </w:r>
          </w:p>
        </w:tc>
        <w:tc>
          <w:tcPr>
            <w:tcW w:w="1665" w:type="dxa"/>
          </w:tcPr>
          <w:p>
            <w:pPr>
              <w:pStyle w:val="28"/>
              <w:spacing w:line="310" w:lineRule="atLeast"/>
              <w:ind w:left="107" w:right="345"/>
              <w:jc w:val="center"/>
              <w:rPr>
                <w:rFonts w:ascii="Times New Roman" w:hAnsi="Times New Roman" w:eastAsia="仿宋" w:cs="Times New Roman"/>
                <w:sz w:val="24"/>
              </w:rPr>
            </w:pPr>
            <w:r>
              <w:rPr>
                <w:rFonts w:ascii="Times New Roman" w:hAnsi="Times New Roman" w:eastAsia="仿宋" w:cs="Times New Roman"/>
                <w:spacing w:val="-1"/>
                <w:sz w:val="24"/>
              </w:rPr>
              <w:t>菌落计数与</w:t>
            </w:r>
            <w:r>
              <w:rPr>
                <w:rFonts w:ascii="Times New Roman" w:hAnsi="Times New Roman" w:eastAsia="仿宋" w:cs="Times New Roman"/>
                <w:sz w:val="24"/>
              </w:rPr>
              <w:t>结果报告</w:t>
            </w:r>
          </w:p>
        </w:tc>
        <w:tc>
          <w:tcPr>
            <w:tcW w:w="3674" w:type="dxa"/>
          </w:tcPr>
          <w:p>
            <w:pPr>
              <w:pStyle w:val="28"/>
              <w:spacing w:line="310" w:lineRule="atLeast"/>
              <w:ind w:left="108" w:right="193"/>
              <w:jc w:val="center"/>
              <w:rPr>
                <w:rFonts w:ascii="Times New Roman" w:hAnsi="Times New Roman" w:eastAsia="仿宋" w:cs="Times New Roman"/>
                <w:sz w:val="24"/>
              </w:rPr>
            </w:pPr>
            <w:r>
              <w:rPr>
                <w:rFonts w:ascii="Times New Roman" w:hAnsi="Times New Roman" w:eastAsia="仿宋" w:cs="Times New Roman"/>
                <w:spacing w:val="-1"/>
                <w:sz w:val="24"/>
              </w:rPr>
              <w:t>正确计数菌落数，计算及报告结</w:t>
            </w:r>
            <w:r>
              <w:rPr>
                <w:rFonts w:ascii="Times New Roman" w:hAnsi="Times New Roman" w:eastAsia="仿宋" w:cs="Times New Roman"/>
                <w:sz w:val="24"/>
              </w:rPr>
              <w:t>果</w:t>
            </w:r>
          </w:p>
        </w:tc>
        <w:tc>
          <w:tcPr>
            <w:tcW w:w="1099" w:type="dxa"/>
          </w:tcPr>
          <w:p>
            <w:pPr>
              <w:pStyle w:val="28"/>
              <w:spacing w:before="172"/>
              <w:ind w:left="7"/>
              <w:jc w:val="center"/>
              <w:rPr>
                <w:rFonts w:ascii="Times New Roman" w:hAnsi="Times New Roman" w:eastAsia="仿宋" w:cs="Times New Roman"/>
                <w:sz w:val="24"/>
              </w:rPr>
            </w:pPr>
            <w:r>
              <w:rPr>
                <w:rFonts w:ascii="Times New Roman" w:hAnsi="Times New Roman" w:eastAsia="仿宋" w:cs="Times New Roman"/>
                <w:sz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609" w:type="dxa"/>
            <w:vMerge w:val="continue"/>
          </w:tcPr>
          <w:p>
            <w:pPr>
              <w:jc w:val="center"/>
              <w:rPr>
                <w:rFonts w:eastAsia="仿宋"/>
                <w:sz w:val="24"/>
              </w:rPr>
            </w:pPr>
          </w:p>
        </w:tc>
        <w:tc>
          <w:tcPr>
            <w:tcW w:w="1272" w:type="dxa"/>
            <w:vMerge w:val="continue"/>
            <w:tcBorders>
              <w:top w:val="nil"/>
            </w:tcBorders>
          </w:tcPr>
          <w:p>
            <w:pPr>
              <w:jc w:val="center"/>
              <w:rPr>
                <w:rFonts w:eastAsia="仿宋"/>
                <w:sz w:val="24"/>
              </w:rPr>
            </w:pPr>
          </w:p>
        </w:tc>
        <w:tc>
          <w:tcPr>
            <w:tcW w:w="1665" w:type="dxa"/>
          </w:tcPr>
          <w:p>
            <w:pPr>
              <w:pStyle w:val="28"/>
              <w:spacing w:before="1"/>
              <w:ind w:left="107"/>
              <w:jc w:val="center"/>
              <w:rPr>
                <w:rFonts w:ascii="Times New Roman" w:hAnsi="Times New Roman" w:eastAsia="仿宋" w:cs="Times New Roman"/>
                <w:sz w:val="24"/>
              </w:rPr>
            </w:pPr>
            <w:r>
              <w:rPr>
                <w:rFonts w:ascii="Times New Roman" w:hAnsi="Times New Roman" w:eastAsia="仿宋" w:cs="Times New Roman"/>
                <w:sz w:val="24"/>
              </w:rPr>
              <w:t>检测结果准确</w:t>
            </w:r>
          </w:p>
          <w:p>
            <w:pPr>
              <w:pStyle w:val="28"/>
              <w:spacing w:before="2" w:line="291" w:lineRule="exact"/>
              <w:ind w:left="107"/>
              <w:jc w:val="center"/>
              <w:rPr>
                <w:rFonts w:ascii="Times New Roman" w:hAnsi="Times New Roman" w:eastAsia="仿宋" w:cs="Times New Roman"/>
                <w:sz w:val="24"/>
              </w:rPr>
            </w:pPr>
            <w:r>
              <w:rPr>
                <w:rFonts w:ascii="Times New Roman" w:hAnsi="Times New Roman" w:eastAsia="仿宋" w:cs="Times New Roman"/>
                <w:sz w:val="24"/>
              </w:rPr>
              <w:t>性</w:t>
            </w:r>
          </w:p>
        </w:tc>
        <w:tc>
          <w:tcPr>
            <w:tcW w:w="3674" w:type="dxa"/>
          </w:tcPr>
          <w:p>
            <w:pPr>
              <w:pStyle w:val="28"/>
              <w:spacing w:before="1"/>
              <w:ind w:left="108"/>
              <w:jc w:val="center"/>
              <w:rPr>
                <w:rFonts w:ascii="Times New Roman" w:hAnsi="Times New Roman" w:eastAsia="仿宋" w:cs="Times New Roman"/>
                <w:sz w:val="24"/>
              </w:rPr>
            </w:pPr>
            <w:r>
              <w:rPr>
                <w:rFonts w:ascii="Times New Roman" w:hAnsi="Times New Roman" w:eastAsia="仿宋" w:cs="Times New Roman"/>
                <w:sz w:val="24"/>
              </w:rPr>
              <w:t>检验结果质量及准确度评定</w:t>
            </w:r>
          </w:p>
        </w:tc>
        <w:tc>
          <w:tcPr>
            <w:tcW w:w="1099" w:type="dxa"/>
          </w:tcPr>
          <w:p>
            <w:pPr>
              <w:pStyle w:val="28"/>
              <w:spacing w:before="171"/>
              <w:ind w:left="203" w:right="196"/>
              <w:jc w:val="center"/>
              <w:rPr>
                <w:rFonts w:ascii="Times New Roman" w:hAnsi="Times New Roman" w:eastAsia="仿宋" w:cs="Times New Roman"/>
                <w:sz w:val="24"/>
              </w:rPr>
            </w:pPr>
            <w:r>
              <w:rPr>
                <w:rFonts w:ascii="Times New Roman" w:hAnsi="Times New Roman" w:eastAsia="仿宋" w:cs="Times New Roman"/>
                <w:sz w:val="24"/>
              </w:rPr>
              <w:t>1</w:t>
            </w:r>
            <w:r>
              <w:rPr>
                <w:rFonts w:hint="eastAsia" w:ascii="Times New Roman" w:hAnsi="Times New Roman" w:eastAsia="仿宋" w:cs="Times New Roman"/>
                <w:sz w:val="24"/>
              </w:rPr>
              <w:t>5</w:t>
            </w:r>
            <w:r>
              <w:rPr>
                <w:rFonts w:ascii="Times New Roman" w:hAnsi="Times New Roman" w:eastAsia="仿宋" w:cs="Times New Roman"/>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609" w:type="dxa"/>
            <w:vMerge w:val="continue"/>
          </w:tcPr>
          <w:p>
            <w:pPr>
              <w:jc w:val="center"/>
              <w:rPr>
                <w:rFonts w:eastAsia="仿宋"/>
                <w:sz w:val="24"/>
              </w:rPr>
            </w:pPr>
          </w:p>
        </w:tc>
        <w:tc>
          <w:tcPr>
            <w:tcW w:w="1272" w:type="dxa"/>
            <w:vMerge w:val="continue"/>
            <w:tcBorders>
              <w:top w:val="nil"/>
            </w:tcBorders>
          </w:tcPr>
          <w:p>
            <w:pPr>
              <w:jc w:val="center"/>
              <w:rPr>
                <w:rFonts w:eastAsia="仿宋"/>
                <w:sz w:val="24"/>
              </w:rPr>
            </w:pPr>
          </w:p>
        </w:tc>
        <w:tc>
          <w:tcPr>
            <w:tcW w:w="1665" w:type="dxa"/>
          </w:tcPr>
          <w:p>
            <w:pPr>
              <w:pStyle w:val="28"/>
              <w:spacing w:line="310" w:lineRule="atLeast"/>
              <w:ind w:left="107" w:right="105"/>
              <w:jc w:val="center"/>
              <w:rPr>
                <w:rFonts w:ascii="Times New Roman" w:hAnsi="Times New Roman" w:eastAsia="仿宋" w:cs="Times New Roman"/>
                <w:sz w:val="24"/>
              </w:rPr>
            </w:pPr>
            <w:r>
              <w:rPr>
                <w:rFonts w:ascii="Times New Roman" w:hAnsi="Times New Roman" w:eastAsia="仿宋" w:cs="Times New Roman"/>
                <w:spacing w:val="-1"/>
                <w:sz w:val="24"/>
              </w:rPr>
              <w:t>模拟情景结果</w:t>
            </w:r>
            <w:r>
              <w:rPr>
                <w:rFonts w:ascii="Times New Roman" w:hAnsi="Times New Roman" w:eastAsia="仿宋" w:cs="Times New Roman"/>
                <w:sz w:val="24"/>
              </w:rPr>
              <w:t>报告与判定</w:t>
            </w:r>
          </w:p>
        </w:tc>
        <w:tc>
          <w:tcPr>
            <w:tcW w:w="3674" w:type="dxa"/>
          </w:tcPr>
          <w:p>
            <w:pPr>
              <w:pStyle w:val="28"/>
              <w:spacing w:line="310" w:lineRule="atLeast"/>
              <w:ind w:left="108" w:right="193"/>
              <w:jc w:val="center"/>
              <w:rPr>
                <w:rFonts w:ascii="Times New Roman" w:hAnsi="Times New Roman" w:eastAsia="仿宋" w:cs="Times New Roman"/>
                <w:sz w:val="24"/>
              </w:rPr>
            </w:pPr>
            <w:r>
              <w:rPr>
                <w:rFonts w:ascii="Times New Roman" w:hAnsi="Times New Roman" w:eastAsia="仿宋" w:cs="Times New Roman"/>
                <w:spacing w:val="-1"/>
                <w:sz w:val="24"/>
              </w:rPr>
              <w:t>正确对给定菌落总数测定情景结</w:t>
            </w:r>
            <w:r>
              <w:rPr>
                <w:rFonts w:ascii="Times New Roman" w:hAnsi="Times New Roman" w:eastAsia="仿宋" w:cs="Times New Roman"/>
                <w:sz w:val="24"/>
              </w:rPr>
              <w:t>果进行计算、报告与判定</w:t>
            </w:r>
          </w:p>
        </w:tc>
        <w:tc>
          <w:tcPr>
            <w:tcW w:w="1099" w:type="dxa"/>
          </w:tcPr>
          <w:p>
            <w:pPr>
              <w:pStyle w:val="28"/>
              <w:spacing w:before="172"/>
              <w:ind w:left="7"/>
              <w:jc w:val="center"/>
              <w:rPr>
                <w:rFonts w:ascii="Times New Roman" w:hAnsi="Times New Roman" w:eastAsia="仿宋" w:cs="Times New Roman"/>
                <w:sz w:val="24"/>
              </w:rPr>
            </w:pPr>
            <w:r>
              <w:rPr>
                <w:rFonts w:ascii="Times New Roman" w:hAnsi="Times New Roman" w:eastAsia="仿宋" w:cs="Times New Roman"/>
                <w:sz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609" w:type="dxa"/>
            <w:vMerge w:val="continue"/>
          </w:tcPr>
          <w:p>
            <w:pPr>
              <w:jc w:val="center"/>
              <w:rPr>
                <w:rFonts w:eastAsia="仿宋"/>
                <w:sz w:val="24"/>
              </w:rPr>
            </w:pPr>
          </w:p>
        </w:tc>
        <w:tc>
          <w:tcPr>
            <w:tcW w:w="1272" w:type="dxa"/>
            <w:vMerge w:val="restart"/>
          </w:tcPr>
          <w:p>
            <w:pPr>
              <w:pStyle w:val="28"/>
              <w:jc w:val="center"/>
              <w:rPr>
                <w:rFonts w:ascii="Times New Roman" w:hAnsi="Times New Roman" w:eastAsia="仿宋" w:cs="Times New Roman"/>
                <w:sz w:val="24"/>
              </w:rPr>
            </w:pPr>
          </w:p>
          <w:p>
            <w:pPr>
              <w:pStyle w:val="28"/>
              <w:spacing w:before="2"/>
              <w:jc w:val="center"/>
              <w:rPr>
                <w:rFonts w:ascii="Times New Roman" w:hAnsi="Times New Roman" w:eastAsia="仿宋" w:cs="Times New Roman"/>
                <w:sz w:val="24"/>
              </w:rPr>
            </w:pPr>
          </w:p>
          <w:p>
            <w:pPr>
              <w:pStyle w:val="28"/>
              <w:spacing w:line="242" w:lineRule="auto"/>
              <w:ind w:left="395" w:right="144" w:hanging="240"/>
              <w:jc w:val="center"/>
              <w:rPr>
                <w:rFonts w:ascii="Times New Roman" w:hAnsi="Times New Roman" w:eastAsia="仿宋" w:cs="Times New Roman"/>
                <w:sz w:val="24"/>
              </w:rPr>
            </w:pPr>
            <w:r>
              <w:rPr>
                <w:rFonts w:ascii="Times New Roman" w:hAnsi="Times New Roman" w:eastAsia="仿宋" w:cs="Times New Roman"/>
                <w:spacing w:val="-1"/>
                <w:sz w:val="24"/>
              </w:rPr>
              <w:t>细菌染色</w:t>
            </w:r>
            <w:r>
              <w:rPr>
                <w:rFonts w:ascii="Times New Roman" w:hAnsi="Times New Roman" w:eastAsia="仿宋" w:cs="Times New Roman"/>
                <w:sz w:val="24"/>
              </w:rPr>
              <w:t>鉴别</w:t>
            </w:r>
          </w:p>
          <w:p>
            <w:pPr>
              <w:pStyle w:val="28"/>
              <w:spacing w:before="3"/>
              <w:ind w:left="126"/>
              <w:jc w:val="center"/>
              <w:rPr>
                <w:rFonts w:ascii="Times New Roman" w:hAnsi="Times New Roman" w:eastAsia="仿宋" w:cs="Times New Roman"/>
                <w:sz w:val="24"/>
              </w:rPr>
            </w:pPr>
            <w:r>
              <w:rPr>
                <w:rFonts w:ascii="Times New Roman" w:hAnsi="Times New Roman" w:eastAsia="仿宋" w:cs="Times New Roman"/>
                <w:sz w:val="24"/>
              </w:rPr>
              <w:t>（</w:t>
            </w:r>
            <w:r>
              <w:rPr>
                <w:rFonts w:hint="eastAsia" w:ascii="Times New Roman" w:hAnsi="Times New Roman" w:eastAsia="仿宋" w:cs="Times New Roman"/>
                <w:sz w:val="24"/>
              </w:rPr>
              <w:t>30</w:t>
            </w:r>
            <w:r>
              <w:rPr>
                <w:rFonts w:ascii="Times New Roman" w:hAnsi="Times New Roman" w:eastAsia="仿宋" w:cs="Times New Roman"/>
                <w:sz w:val="24"/>
              </w:rPr>
              <w:t>分）</w:t>
            </w:r>
          </w:p>
        </w:tc>
        <w:tc>
          <w:tcPr>
            <w:tcW w:w="1665" w:type="dxa"/>
          </w:tcPr>
          <w:p>
            <w:pPr>
              <w:pStyle w:val="28"/>
              <w:spacing w:before="34"/>
              <w:ind w:left="107"/>
              <w:jc w:val="center"/>
              <w:rPr>
                <w:rFonts w:ascii="Times New Roman" w:hAnsi="Times New Roman" w:eastAsia="仿宋" w:cs="Times New Roman"/>
                <w:sz w:val="24"/>
              </w:rPr>
            </w:pPr>
            <w:r>
              <w:rPr>
                <w:rFonts w:ascii="Times New Roman" w:hAnsi="Times New Roman" w:eastAsia="仿宋" w:cs="Times New Roman"/>
                <w:sz w:val="24"/>
              </w:rPr>
              <w:t>取样涂片</w:t>
            </w:r>
          </w:p>
        </w:tc>
        <w:tc>
          <w:tcPr>
            <w:tcW w:w="3674" w:type="dxa"/>
          </w:tcPr>
          <w:p>
            <w:pPr>
              <w:pStyle w:val="28"/>
              <w:spacing w:before="1"/>
              <w:ind w:left="108"/>
              <w:jc w:val="center"/>
              <w:rPr>
                <w:rFonts w:ascii="Times New Roman" w:hAnsi="Times New Roman" w:eastAsia="仿宋" w:cs="Times New Roman"/>
                <w:sz w:val="24"/>
              </w:rPr>
            </w:pPr>
            <w:r>
              <w:rPr>
                <w:rFonts w:ascii="Times New Roman" w:hAnsi="Times New Roman" w:eastAsia="仿宋" w:cs="Times New Roman"/>
                <w:sz w:val="24"/>
              </w:rPr>
              <w:t>正确取菌，涂片与固定</w:t>
            </w:r>
          </w:p>
        </w:tc>
        <w:tc>
          <w:tcPr>
            <w:tcW w:w="1099" w:type="dxa"/>
          </w:tcPr>
          <w:p>
            <w:pPr>
              <w:pStyle w:val="28"/>
              <w:spacing w:before="50"/>
              <w:ind w:left="7"/>
              <w:jc w:val="center"/>
              <w:rPr>
                <w:rFonts w:ascii="Times New Roman" w:hAnsi="Times New Roman" w:eastAsia="仿宋" w:cs="Times New Roman"/>
                <w:sz w:val="24"/>
              </w:rPr>
            </w:pPr>
            <w:r>
              <w:rPr>
                <w:rFonts w:ascii="Times New Roman" w:hAnsi="Times New Roman" w:eastAsia="仿宋" w:cs="Times New Roman"/>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609" w:type="dxa"/>
            <w:vMerge w:val="continue"/>
          </w:tcPr>
          <w:p>
            <w:pPr>
              <w:jc w:val="center"/>
              <w:rPr>
                <w:rFonts w:eastAsia="仿宋"/>
                <w:sz w:val="24"/>
              </w:rPr>
            </w:pPr>
          </w:p>
        </w:tc>
        <w:tc>
          <w:tcPr>
            <w:tcW w:w="1272" w:type="dxa"/>
            <w:vMerge w:val="continue"/>
            <w:tcBorders>
              <w:top w:val="nil"/>
            </w:tcBorders>
          </w:tcPr>
          <w:p>
            <w:pPr>
              <w:jc w:val="center"/>
              <w:rPr>
                <w:rFonts w:eastAsia="仿宋"/>
                <w:sz w:val="24"/>
              </w:rPr>
            </w:pPr>
          </w:p>
        </w:tc>
        <w:tc>
          <w:tcPr>
            <w:tcW w:w="1665" w:type="dxa"/>
          </w:tcPr>
          <w:p>
            <w:pPr>
              <w:pStyle w:val="28"/>
              <w:spacing w:before="36"/>
              <w:ind w:left="107"/>
              <w:jc w:val="center"/>
              <w:rPr>
                <w:rFonts w:ascii="Times New Roman" w:hAnsi="Times New Roman" w:eastAsia="仿宋" w:cs="Times New Roman"/>
                <w:sz w:val="24"/>
              </w:rPr>
            </w:pPr>
            <w:r>
              <w:rPr>
                <w:rFonts w:ascii="Times New Roman" w:hAnsi="Times New Roman" w:eastAsia="仿宋" w:cs="Times New Roman"/>
                <w:sz w:val="24"/>
              </w:rPr>
              <w:t>革兰氏染色</w:t>
            </w:r>
          </w:p>
        </w:tc>
        <w:tc>
          <w:tcPr>
            <w:tcW w:w="3674" w:type="dxa"/>
          </w:tcPr>
          <w:p>
            <w:pPr>
              <w:pStyle w:val="28"/>
              <w:ind w:left="108"/>
              <w:jc w:val="center"/>
              <w:rPr>
                <w:rFonts w:ascii="Times New Roman" w:hAnsi="Times New Roman" w:eastAsia="仿宋" w:cs="Times New Roman"/>
                <w:sz w:val="24"/>
              </w:rPr>
            </w:pPr>
            <w:r>
              <w:rPr>
                <w:rFonts w:ascii="Times New Roman" w:hAnsi="Times New Roman" w:eastAsia="仿宋" w:cs="Times New Roman"/>
                <w:sz w:val="24"/>
              </w:rPr>
              <w:t>染色液顺序及染色时间正确</w:t>
            </w:r>
          </w:p>
        </w:tc>
        <w:tc>
          <w:tcPr>
            <w:tcW w:w="1099" w:type="dxa"/>
          </w:tcPr>
          <w:p>
            <w:pPr>
              <w:pStyle w:val="28"/>
              <w:spacing w:before="52"/>
              <w:ind w:left="7"/>
              <w:jc w:val="center"/>
              <w:rPr>
                <w:rFonts w:ascii="Times New Roman" w:hAnsi="Times New Roman" w:eastAsia="仿宋" w:cs="Times New Roman"/>
                <w:sz w:val="24"/>
              </w:rPr>
            </w:pPr>
            <w:r>
              <w:rPr>
                <w:rFonts w:ascii="Times New Roman" w:hAnsi="Times New Roman" w:eastAsia="仿宋" w:cs="Times New Roman"/>
                <w:sz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609" w:type="dxa"/>
            <w:vMerge w:val="continue"/>
          </w:tcPr>
          <w:p>
            <w:pPr>
              <w:jc w:val="center"/>
              <w:rPr>
                <w:rFonts w:eastAsia="仿宋"/>
                <w:sz w:val="24"/>
              </w:rPr>
            </w:pPr>
          </w:p>
        </w:tc>
        <w:tc>
          <w:tcPr>
            <w:tcW w:w="1272" w:type="dxa"/>
            <w:vMerge w:val="continue"/>
            <w:tcBorders>
              <w:top w:val="nil"/>
            </w:tcBorders>
          </w:tcPr>
          <w:p>
            <w:pPr>
              <w:jc w:val="center"/>
              <w:rPr>
                <w:rFonts w:eastAsia="仿宋"/>
                <w:sz w:val="24"/>
              </w:rPr>
            </w:pPr>
          </w:p>
        </w:tc>
        <w:tc>
          <w:tcPr>
            <w:tcW w:w="1665" w:type="dxa"/>
          </w:tcPr>
          <w:p>
            <w:pPr>
              <w:pStyle w:val="28"/>
              <w:spacing w:before="34"/>
              <w:ind w:left="107"/>
              <w:jc w:val="center"/>
              <w:rPr>
                <w:rFonts w:ascii="Times New Roman" w:hAnsi="Times New Roman" w:eastAsia="仿宋" w:cs="Times New Roman"/>
                <w:sz w:val="24"/>
              </w:rPr>
            </w:pPr>
            <w:r>
              <w:rPr>
                <w:rFonts w:ascii="Times New Roman" w:hAnsi="Times New Roman" w:eastAsia="仿宋" w:cs="Times New Roman"/>
                <w:sz w:val="24"/>
              </w:rPr>
              <w:t>镜检</w:t>
            </w:r>
          </w:p>
        </w:tc>
        <w:tc>
          <w:tcPr>
            <w:tcW w:w="3674" w:type="dxa"/>
          </w:tcPr>
          <w:p>
            <w:pPr>
              <w:pStyle w:val="28"/>
              <w:spacing w:before="1"/>
              <w:ind w:left="108"/>
              <w:jc w:val="center"/>
              <w:rPr>
                <w:rFonts w:ascii="Times New Roman" w:hAnsi="Times New Roman" w:eastAsia="仿宋" w:cs="Times New Roman"/>
                <w:sz w:val="24"/>
              </w:rPr>
            </w:pPr>
            <w:r>
              <w:rPr>
                <w:rFonts w:ascii="Times New Roman" w:hAnsi="Times New Roman" w:eastAsia="仿宋" w:cs="Times New Roman"/>
                <w:sz w:val="24"/>
              </w:rPr>
              <w:t>正确使用显微镜</w:t>
            </w:r>
          </w:p>
        </w:tc>
        <w:tc>
          <w:tcPr>
            <w:tcW w:w="1099" w:type="dxa"/>
          </w:tcPr>
          <w:p>
            <w:pPr>
              <w:pStyle w:val="28"/>
              <w:spacing w:before="50"/>
              <w:ind w:left="7"/>
              <w:jc w:val="center"/>
              <w:rPr>
                <w:rFonts w:ascii="Times New Roman" w:hAnsi="Times New Roman" w:eastAsia="仿宋" w:cs="Times New Roman"/>
                <w:sz w:val="24"/>
              </w:rPr>
            </w:pPr>
            <w:r>
              <w:rPr>
                <w:rFonts w:ascii="Times New Roman" w:hAnsi="Times New Roman" w:eastAsia="仿宋" w:cs="Times New Roman"/>
                <w:sz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609" w:type="dxa"/>
            <w:vMerge w:val="continue"/>
          </w:tcPr>
          <w:p>
            <w:pPr>
              <w:jc w:val="center"/>
              <w:rPr>
                <w:rFonts w:eastAsia="仿宋"/>
                <w:sz w:val="24"/>
              </w:rPr>
            </w:pPr>
          </w:p>
        </w:tc>
        <w:tc>
          <w:tcPr>
            <w:tcW w:w="1272" w:type="dxa"/>
            <w:vMerge w:val="continue"/>
            <w:tcBorders>
              <w:top w:val="nil"/>
            </w:tcBorders>
          </w:tcPr>
          <w:p>
            <w:pPr>
              <w:jc w:val="center"/>
              <w:rPr>
                <w:rFonts w:eastAsia="仿宋"/>
                <w:sz w:val="24"/>
              </w:rPr>
            </w:pPr>
          </w:p>
        </w:tc>
        <w:tc>
          <w:tcPr>
            <w:tcW w:w="1665" w:type="dxa"/>
          </w:tcPr>
          <w:p>
            <w:pPr>
              <w:pStyle w:val="28"/>
              <w:ind w:left="107"/>
              <w:jc w:val="center"/>
              <w:rPr>
                <w:rFonts w:ascii="Times New Roman" w:hAnsi="Times New Roman" w:eastAsia="仿宋" w:cs="Times New Roman"/>
                <w:sz w:val="24"/>
              </w:rPr>
            </w:pPr>
            <w:r>
              <w:rPr>
                <w:rFonts w:ascii="Times New Roman" w:hAnsi="Times New Roman" w:eastAsia="仿宋" w:cs="Times New Roman"/>
                <w:sz w:val="24"/>
              </w:rPr>
              <w:t>镜检结果及鉴</w:t>
            </w:r>
          </w:p>
          <w:p>
            <w:pPr>
              <w:pStyle w:val="28"/>
              <w:spacing w:before="4" w:line="290" w:lineRule="exact"/>
              <w:ind w:left="107"/>
              <w:jc w:val="center"/>
              <w:rPr>
                <w:rFonts w:ascii="Times New Roman" w:hAnsi="Times New Roman" w:eastAsia="仿宋" w:cs="Times New Roman"/>
                <w:sz w:val="24"/>
              </w:rPr>
            </w:pPr>
            <w:r>
              <w:rPr>
                <w:rFonts w:ascii="Times New Roman" w:hAnsi="Times New Roman" w:eastAsia="仿宋" w:cs="Times New Roman"/>
                <w:sz w:val="24"/>
              </w:rPr>
              <w:t>定报告</w:t>
            </w:r>
          </w:p>
        </w:tc>
        <w:tc>
          <w:tcPr>
            <w:tcW w:w="3674" w:type="dxa"/>
          </w:tcPr>
          <w:p>
            <w:pPr>
              <w:pStyle w:val="28"/>
              <w:ind w:left="108"/>
              <w:jc w:val="center"/>
              <w:rPr>
                <w:rFonts w:ascii="Times New Roman" w:hAnsi="Times New Roman" w:eastAsia="仿宋" w:cs="Times New Roman"/>
                <w:sz w:val="24"/>
              </w:rPr>
            </w:pPr>
            <w:r>
              <w:rPr>
                <w:rFonts w:ascii="Times New Roman" w:hAnsi="Times New Roman" w:eastAsia="仿宋" w:cs="Times New Roman"/>
                <w:sz w:val="24"/>
              </w:rPr>
              <w:t>观察染色结果，正确判断和报告</w:t>
            </w:r>
          </w:p>
        </w:tc>
        <w:tc>
          <w:tcPr>
            <w:tcW w:w="1099" w:type="dxa"/>
          </w:tcPr>
          <w:p>
            <w:pPr>
              <w:pStyle w:val="28"/>
              <w:spacing w:before="172"/>
              <w:ind w:left="7"/>
              <w:jc w:val="center"/>
              <w:rPr>
                <w:rFonts w:ascii="Times New Roman" w:hAnsi="Times New Roman" w:eastAsia="仿宋" w:cs="Times New Roman"/>
                <w:sz w:val="24"/>
              </w:rPr>
            </w:pPr>
            <w:r>
              <w:rPr>
                <w:rFonts w:ascii="Times New Roman" w:hAnsi="Times New Roman" w:eastAsia="仿宋" w:cs="Times New Roman"/>
                <w:sz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609" w:type="dxa"/>
            <w:vMerge w:val="continue"/>
          </w:tcPr>
          <w:p>
            <w:pPr>
              <w:jc w:val="center"/>
              <w:rPr>
                <w:rFonts w:eastAsia="仿宋"/>
                <w:sz w:val="24"/>
              </w:rPr>
            </w:pPr>
          </w:p>
        </w:tc>
        <w:tc>
          <w:tcPr>
            <w:tcW w:w="1272" w:type="dxa"/>
            <w:vMerge w:val="continue"/>
            <w:tcBorders>
              <w:top w:val="nil"/>
            </w:tcBorders>
          </w:tcPr>
          <w:p>
            <w:pPr>
              <w:jc w:val="center"/>
              <w:rPr>
                <w:rFonts w:eastAsia="仿宋"/>
                <w:sz w:val="24"/>
              </w:rPr>
            </w:pPr>
          </w:p>
        </w:tc>
        <w:tc>
          <w:tcPr>
            <w:tcW w:w="1665" w:type="dxa"/>
          </w:tcPr>
          <w:p>
            <w:pPr>
              <w:pStyle w:val="28"/>
              <w:spacing w:before="157"/>
              <w:ind w:left="107"/>
              <w:jc w:val="center"/>
              <w:rPr>
                <w:rFonts w:ascii="Times New Roman" w:hAnsi="Times New Roman" w:eastAsia="仿宋" w:cs="Times New Roman"/>
                <w:sz w:val="24"/>
              </w:rPr>
            </w:pPr>
            <w:r>
              <w:rPr>
                <w:rFonts w:ascii="Times New Roman" w:hAnsi="Times New Roman" w:eastAsia="仿宋" w:cs="Times New Roman"/>
                <w:sz w:val="24"/>
              </w:rPr>
              <w:t>其他</w:t>
            </w:r>
          </w:p>
        </w:tc>
        <w:tc>
          <w:tcPr>
            <w:tcW w:w="3674" w:type="dxa"/>
          </w:tcPr>
          <w:p>
            <w:pPr>
              <w:pStyle w:val="28"/>
              <w:spacing w:before="1"/>
              <w:ind w:left="108"/>
              <w:jc w:val="center"/>
              <w:rPr>
                <w:rFonts w:ascii="Times New Roman" w:hAnsi="Times New Roman" w:eastAsia="仿宋" w:cs="Times New Roman"/>
                <w:sz w:val="24"/>
              </w:rPr>
            </w:pPr>
            <w:r>
              <w:rPr>
                <w:rFonts w:ascii="Times New Roman" w:hAnsi="Times New Roman" w:eastAsia="仿宋" w:cs="Times New Roman"/>
                <w:sz w:val="24"/>
              </w:rPr>
              <w:t>按时完成，诚信、文明、安全、</w:t>
            </w:r>
          </w:p>
          <w:p>
            <w:pPr>
              <w:pStyle w:val="28"/>
              <w:spacing w:before="5" w:line="289" w:lineRule="exact"/>
              <w:ind w:left="108"/>
              <w:jc w:val="center"/>
              <w:rPr>
                <w:rFonts w:ascii="Times New Roman" w:hAnsi="Times New Roman" w:eastAsia="仿宋" w:cs="Times New Roman"/>
                <w:sz w:val="24"/>
              </w:rPr>
            </w:pPr>
            <w:r>
              <w:rPr>
                <w:rFonts w:ascii="Times New Roman" w:hAnsi="Times New Roman" w:eastAsia="仿宋" w:cs="Times New Roman"/>
                <w:sz w:val="24"/>
              </w:rPr>
              <w:t>熟练等表现</w:t>
            </w:r>
          </w:p>
        </w:tc>
        <w:tc>
          <w:tcPr>
            <w:tcW w:w="1099" w:type="dxa"/>
          </w:tcPr>
          <w:p>
            <w:pPr>
              <w:pStyle w:val="28"/>
              <w:spacing w:before="173"/>
              <w:ind w:left="7"/>
              <w:jc w:val="center"/>
              <w:rPr>
                <w:rFonts w:ascii="Times New Roman" w:hAnsi="Times New Roman" w:eastAsia="仿宋" w:cs="Times New Roman"/>
                <w:sz w:val="24"/>
              </w:rPr>
            </w:pPr>
            <w:r>
              <w:rPr>
                <w:rFonts w:ascii="Times New Roman" w:hAnsi="Times New Roman" w:eastAsia="仿宋" w:cs="Times New Roman"/>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609" w:type="dxa"/>
          </w:tcPr>
          <w:p>
            <w:pPr>
              <w:pStyle w:val="28"/>
              <w:jc w:val="center"/>
              <w:rPr>
                <w:rFonts w:ascii="Times New Roman" w:hAnsi="Times New Roman" w:eastAsia="仿宋" w:cs="Times New Roman"/>
                <w:sz w:val="24"/>
              </w:rPr>
            </w:pPr>
          </w:p>
        </w:tc>
        <w:tc>
          <w:tcPr>
            <w:tcW w:w="6611" w:type="dxa"/>
            <w:gridSpan w:val="3"/>
            <w:vAlign w:val="center"/>
          </w:tcPr>
          <w:p>
            <w:pPr>
              <w:pStyle w:val="28"/>
              <w:jc w:val="center"/>
              <w:rPr>
                <w:rFonts w:ascii="Times New Roman" w:hAnsi="Times New Roman" w:eastAsia="仿宋" w:cs="Times New Roman"/>
                <w:sz w:val="24"/>
              </w:rPr>
            </w:pPr>
            <w:r>
              <w:rPr>
                <w:rFonts w:ascii="Times New Roman" w:hAnsi="Times New Roman" w:eastAsia="仿宋" w:cs="Times New Roman"/>
                <w:sz w:val="24"/>
              </w:rPr>
              <w:t>总计</w:t>
            </w:r>
          </w:p>
        </w:tc>
        <w:tc>
          <w:tcPr>
            <w:tcW w:w="1099" w:type="dxa"/>
          </w:tcPr>
          <w:p>
            <w:pPr>
              <w:pStyle w:val="28"/>
              <w:spacing w:before="153"/>
              <w:ind w:left="203" w:right="196"/>
              <w:jc w:val="center"/>
              <w:rPr>
                <w:rFonts w:ascii="Times New Roman" w:hAnsi="Times New Roman" w:eastAsia="仿宋" w:cs="Times New Roman"/>
                <w:sz w:val="24"/>
              </w:rPr>
            </w:pPr>
            <w:r>
              <w:rPr>
                <w:rFonts w:ascii="Times New Roman" w:hAnsi="Times New Roman" w:eastAsia="仿宋" w:cs="Times New Roman"/>
                <w:sz w:val="24"/>
              </w:rPr>
              <w:t>100%</w:t>
            </w:r>
          </w:p>
        </w:tc>
      </w:tr>
    </w:tbl>
    <w:p>
      <w:pPr>
        <w:spacing w:line="360" w:lineRule="auto"/>
        <w:rPr>
          <w:rFonts w:eastAsia="仿宋_GB2312"/>
          <w:b/>
          <w:bCs/>
          <w:strike/>
          <w:color w:val="000000"/>
          <w:sz w:val="28"/>
          <w:szCs w:val="28"/>
        </w:rPr>
      </w:pPr>
    </w:p>
    <w:p>
      <w:pPr>
        <w:spacing w:line="360" w:lineRule="auto"/>
        <w:ind w:firstLine="562" w:firstLineChars="200"/>
        <w:rPr>
          <w:rFonts w:eastAsia="仿宋_GB2312"/>
          <w:b/>
          <w:bCs/>
          <w:color w:val="000000"/>
          <w:sz w:val="28"/>
          <w:szCs w:val="28"/>
        </w:rPr>
      </w:pPr>
      <w:r>
        <w:rPr>
          <w:rFonts w:eastAsia="仿宋_GB2312"/>
          <w:b/>
          <w:bCs/>
          <w:color w:val="000000"/>
          <w:sz w:val="28"/>
          <w:szCs w:val="28"/>
        </w:rPr>
        <w:t>3、模块三食品理化分析技能考核</w:t>
      </w:r>
    </w:p>
    <w:tbl>
      <w:tblPr>
        <w:tblStyle w:val="10"/>
        <w:tblW w:w="83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1288"/>
        <w:gridCol w:w="1371"/>
        <w:gridCol w:w="3962"/>
        <w:gridCol w:w="9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754" w:type="dxa"/>
          </w:tcPr>
          <w:p>
            <w:pPr>
              <w:pStyle w:val="28"/>
              <w:spacing w:line="292" w:lineRule="exact"/>
              <w:ind w:left="105" w:right="105"/>
              <w:jc w:val="center"/>
              <w:rPr>
                <w:rFonts w:ascii="Times New Roman" w:hAnsi="Times New Roman" w:eastAsia="仿宋" w:cs="Times New Roman"/>
                <w:b/>
                <w:sz w:val="24"/>
              </w:rPr>
            </w:pPr>
            <w:r>
              <w:rPr>
                <w:rFonts w:ascii="Times New Roman" w:hAnsi="Times New Roman" w:eastAsia="仿宋" w:cs="Times New Roman"/>
                <w:b/>
                <w:sz w:val="24"/>
              </w:rPr>
              <w:t>项目</w:t>
            </w:r>
          </w:p>
        </w:tc>
        <w:tc>
          <w:tcPr>
            <w:tcW w:w="2659" w:type="dxa"/>
            <w:gridSpan w:val="2"/>
          </w:tcPr>
          <w:p>
            <w:pPr>
              <w:pStyle w:val="28"/>
              <w:spacing w:line="292" w:lineRule="exact"/>
              <w:ind w:left="617"/>
              <w:rPr>
                <w:rFonts w:ascii="Times New Roman" w:hAnsi="Times New Roman" w:eastAsia="仿宋" w:cs="Times New Roman"/>
                <w:b/>
                <w:sz w:val="24"/>
              </w:rPr>
            </w:pPr>
            <w:r>
              <w:rPr>
                <w:rFonts w:ascii="Times New Roman" w:hAnsi="Times New Roman" w:eastAsia="仿宋" w:cs="Times New Roman"/>
                <w:b/>
                <w:spacing w:val="12"/>
                <w:sz w:val="24"/>
              </w:rPr>
              <w:t>考核内容</w:t>
            </w:r>
          </w:p>
        </w:tc>
        <w:tc>
          <w:tcPr>
            <w:tcW w:w="3962" w:type="dxa"/>
          </w:tcPr>
          <w:p>
            <w:pPr>
              <w:pStyle w:val="28"/>
              <w:spacing w:line="292" w:lineRule="exact"/>
              <w:ind w:left="113"/>
              <w:rPr>
                <w:rFonts w:ascii="Times New Roman" w:hAnsi="Times New Roman" w:eastAsia="仿宋" w:cs="Times New Roman"/>
                <w:b/>
                <w:sz w:val="24"/>
              </w:rPr>
            </w:pPr>
            <w:r>
              <w:rPr>
                <w:rFonts w:ascii="Times New Roman" w:hAnsi="Times New Roman" w:eastAsia="仿宋" w:cs="Times New Roman"/>
                <w:b/>
                <w:spacing w:val="17"/>
                <w:sz w:val="24"/>
              </w:rPr>
              <w:t>考核知识点</w:t>
            </w:r>
            <w:r>
              <w:rPr>
                <w:rFonts w:ascii="Times New Roman" w:hAnsi="Times New Roman" w:eastAsia="仿宋" w:cs="Times New Roman"/>
                <w:b/>
                <w:sz w:val="24"/>
              </w:rPr>
              <w:t>/</w:t>
            </w:r>
            <w:r>
              <w:rPr>
                <w:rFonts w:ascii="Times New Roman" w:hAnsi="Times New Roman" w:eastAsia="仿宋" w:cs="Times New Roman"/>
                <w:b/>
                <w:spacing w:val="10"/>
                <w:sz w:val="24"/>
              </w:rPr>
              <w:t>技能点</w:t>
            </w:r>
          </w:p>
        </w:tc>
        <w:tc>
          <w:tcPr>
            <w:tcW w:w="987" w:type="dxa"/>
          </w:tcPr>
          <w:p>
            <w:pPr>
              <w:pStyle w:val="28"/>
              <w:spacing w:line="292" w:lineRule="exact"/>
              <w:ind w:left="228" w:right="228"/>
              <w:jc w:val="center"/>
              <w:rPr>
                <w:rFonts w:ascii="Times New Roman" w:hAnsi="Times New Roman" w:eastAsia="仿宋" w:cs="Times New Roman"/>
                <w:b/>
                <w:sz w:val="24"/>
              </w:rPr>
            </w:pPr>
            <w:r>
              <w:rPr>
                <w:rFonts w:ascii="Times New Roman" w:hAnsi="Times New Roman" w:eastAsia="仿宋" w:cs="Times New Roman"/>
                <w:b/>
                <w:sz w:val="24"/>
              </w:rPr>
              <w:t>分值比例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754" w:type="dxa"/>
            <w:vMerge w:val="restart"/>
            <w:vAlign w:val="center"/>
          </w:tcPr>
          <w:p>
            <w:pPr>
              <w:pStyle w:val="28"/>
              <w:jc w:val="center"/>
              <w:rPr>
                <w:rFonts w:ascii="Times New Roman" w:hAnsi="Times New Roman" w:eastAsia="仿宋" w:cs="Times New Roman"/>
                <w:sz w:val="24"/>
              </w:rPr>
            </w:pPr>
          </w:p>
          <w:p>
            <w:pPr>
              <w:pStyle w:val="28"/>
              <w:jc w:val="center"/>
              <w:rPr>
                <w:rFonts w:ascii="Times New Roman" w:hAnsi="Times New Roman" w:eastAsia="仿宋" w:cs="Times New Roman"/>
                <w:sz w:val="24"/>
              </w:rPr>
            </w:pPr>
            <w:r>
              <w:rPr>
                <w:rFonts w:ascii="Times New Roman" w:hAnsi="Times New Roman" w:eastAsia="仿宋" w:cs="Times New Roman"/>
                <w:sz w:val="24"/>
              </w:rPr>
              <w:t>乳品</w:t>
            </w:r>
          </w:p>
          <w:p>
            <w:pPr>
              <w:pStyle w:val="28"/>
              <w:jc w:val="center"/>
              <w:rPr>
                <w:rFonts w:ascii="Times New Roman" w:hAnsi="Times New Roman" w:eastAsia="仿宋" w:cs="Times New Roman"/>
                <w:sz w:val="24"/>
              </w:rPr>
            </w:pPr>
            <w:r>
              <w:rPr>
                <w:rFonts w:ascii="Times New Roman" w:hAnsi="Times New Roman" w:eastAsia="仿宋" w:cs="Times New Roman"/>
                <w:sz w:val="24"/>
              </w:rPr>
              <w:t>中三</w:t>
            </w:r>
          </w:p>
          <w:p>
            <w:pPr>
              <w:pStyle w:val="28"/>
              <w:jc w:val="center"/>
              <w:rPr>
                <w:rFonts w:ascii="Times New Roman" w:hAnsi="Times New Roman" w:eastAsia="仿宋" w:cs="Times New Roman"/>
                <w:sz w:val="24"/>
              </w:rPr>
            </w:pPr>
            <w:r>
              <w:rPr>
                <w:rFonts w:ascii="Times New Roman" w:hAnsi="Times New Roman" w:eastAsia="仿宋" w:cs="Times New Roman"/>
                <w:sz w:val="24"/>
              </w:rPr>
              <w:t>聚氰</w:t>
            </w:r>
          </w:p>
          <w:p>
            <w:pPr>
              <w:pStyle w:val="28"/>
              <w:jc w:val="center"/>
              <w:rPr>
                <w:rFonts w:ascii="Times New Roman" w:hAnsi="Times New Roman" w:eastAsia="仿宋" w:cs="Times New Roman"/>
                <w:sz w:val="24"/>
              </w:rPr>
            </w:pPr>
            <w:r>
              <w:rPr>
                <w:rFonts w:ascii="Times New Roman" w:hAnsi="Times New Roman" w:eastAsia="仿宋" w:cs="Times New Roman"/>
                <w:sz w:val="24"/>
              </w:rPr>
              <w:t>胺含量的</w:t>
            </w:r>
          </w:p>
          <w:p>
            <w:pPr>
              <w:pStyle w:val="28"/>
              <w:jc w:val="center"/>
              <w:rPr>
                <w:rFonts w:ascii="Times New Roman" w:hAnsi="Times New Roman" w:eastAsia="仿宋" w:cs="Times New Roman"/>
                <w:sz w:val="24"/>
              </w:rPr>
            </w:pPr>
            <w:r>
              <w:rPr>
                <w:rFonts w:ascii="Times New Roman" w:hAnsi="Times New Roman" w:eastAsia="仿宋" w:cs="Times New Roman"/>
                <w:sz w:val="24"/>
              </w:rPr>
              <w:t>检测</w:t>
            </w:r>
          </w:p>
        </w:tc>
        <w:tc>
          <w:tcPr>
            <w:tcW w:w="1288" w:type="dxa"/>
            <w:vMerge w:val="restart"/>
            <w:vAlign w:val="center"/>
          </w:tcPr>
          <w:p>
            <w:pPr>
              <w:pStyle w:val="28"/>
              <w:spacing w:before="1" w:line="290" w:lineRule="exact"/>
              <w:ind w:left="104" w:right="105"/>
              <w:jc w:val="center"/>
              <w:rPr>
                <w:rFonts w:ascii="Times New Roman" w:hAnsi="Times New Roman" w:eastAsia="仿宋" w:cs="Times New Roman"/>
                <w:sz w:val="24"/>
              </w:rPr>
            </w:pPr>
            <w:r>
              <w:rPr>
                <w:rFonts w:ascii="Times New Roman" w:hAnsi="Times New Roman" w:eastAsia="仿宋" w:cs="Times New Roman"/>
                <w:spacing w:val="6"/>
                <w:sz w:val="24"/>
              </w:rPr>
              <w:t>样品</w:t>
            </w:r>
          </w:p>
          <w:p>
            <w:pPr>
              <w:pStyle w:val="28"/>
              <w:spacing w:before="2"/>
              <w:ind w:left="110" w:right="100"/>
              <w:jc w:val="center"/>
              <w:rPr>
                <w:rFonts w:ascii="Times New Roman" w:hAnsi="Times New Roman" w:eastAsia="仿宋" w:cs="Times New Roman"/>
                <w:sz w:val="24"/>
              </w:rPr>
            </w:pPr>
            <w:r>
              <w:rPr>
                <w:rFonts w:ascii="Times New Roman" w:hAnsi="Times New Roman" w:eastAsia="仿宋" w:cs="Times New Roman"/>
                <w:spacing w:val="3"/>
                <w:sz w:val="24"/>
              </w:rPr>
              <w:t>预处理</w:t>
            </w:r>
          </w:p>
          <w:p>
            <w:pPr>
              <w:pStyle w:val="28"/>
              <w:spacing w:before="4" w:line="295" w:lineRule="exact"/>
              <w:ind w:left="110" w:right="103"/>
              <w:jc w:val="center"/>
              <w:rPr>
                <w:rFonts w:ascii="Times New Roman" w:hAnsi="Times New Roman" w:eastAsia="仿宋" w:cs="Times New Roman"/>
                <w:sz w:val="24"/>
              </w:rPr>
            </w:pPr>
            <w:r>
              <w:rPr>
                <w:rFonts w:ascii="Times New Roman" w:hAnsi="Times New Roman" w:eastAsia="仿宋" w:cs="Times New Roman"/>
                <w:sz w:val="24"/>
              </w:rPr>
              <w:t>（55分）</w:t>
            </w:r>
          </w:p>
        </w:tc>
        <w:tc>
          <w:tcPr>
            <w:tcW w:w="1371" w:type="dxa"/>
          </w:tcPr>
          <w:p>
            <w:pPr>
              <w:pStyle w:val="28"/>
              <w:spacing w:before="2" w:line="290" w:lineRule="exact"/>
              <w:ind w:left="37" w:right="27"/>
              <w:jc w:val="center"/>
              <w:rPr>
                <w:rFonts w:ascii="Times New Roman" w:hAnsi="Times New Roman" w:eastAsia="仿宋" w:cs="Times New Roman"/>
                <w:sz w:val="24"/>
              </w:rPr>
            </w:pPr>
            <w:r>
              <w:rPr>
                <w:rFonts w:ascii="Times New Roman" w:hAnsi="Times New Roman" w:eastAsia="仿宋" w:cs="Times New Roman"/>
                <w:sz w:val="24"/>
              </w:rPr>
              <w:t>称样</w:t>
            </w:r>
          </w:p>
        </w:tc>
        <w:tc>
          <w:tcPr>
            <w:tcW w:w="3962" w:type="dxa"/>
          </w:tcPr>
          <w:p>
            <w:pPr>
              <w:pStyle w:val="28"/>
              <w:spacing w:before="2" w:line="290" w:lineRule="exact"/>
              <w:ind w:left="123"/>
              <w:rPr>
                <w:rFonts w:ascii="Times New Roman" w:hAnsi="Times New Roman" w:eastAsia="仿宋" w:cs="Times New Roman"/>
                <w:sz w:val="24"/>
              </w:rPr>
            </w:pPr>
            <w:r>
              <w:rPr>
                <w:rFonts w:ascii="Times New Roman" w:hAnsi="Times New Roman" w:eastAsia="仿宋" w:cs="Times New Roman"/>
                <w:spacing w:val="24"/>
                <w:sz w:val="24"/>
              </w:rPr>
              <w:t>天平的使用</w:t>
            </w:r>
          </w:p>
        </w:tc>
        <w:tc>
          <w:tcPr>
            <w:tcW w:w="987" w:type="dxa"/>
          </w:tcPr>
          <w:p>
            <w:pPr>
              <w:pStyle w:val="28"/>
              <w:spacing w:before="16"/>
              <w:ind w:left="10"/>
              <w:jc w:val="center"/>
              <w:rPr>
                <w:rFonts w:ascii="Times New Roman" w:hAnsi="Times New Roman" w:eastAsia="仿宋" w:cs="Times New Roman"/>
                <w:sz w:val="24"/>
              </w:rPr>
            </w:pPr>
            <w:r>
              <w:rPr>
                <w:rFonts w:ascii="Times New Roman" w:hAnsi="Times New Roman" w:eastAsia="仿宋" w:cs="Times New Roman"/>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754" w:type="dxa"/>
            <w:vMerge w:val="continue"/>
            <w:tcBorders/>
          </w:tcPr>
          <w:p>
            <w:pPr>
              <w:pStyle w:val="28"/>
              <w:jc w:val="center"/>
              <w:rPr>
                <w:rFonts w:ascii="Times New Roman" w:hAnsi="Times New Roman" w:eastAsia="仿宋" w:cs="Times New Roman"/>
                <w:sz w:val="24"/>
              </w:rPr>
            </w:pPr>
          </w:p>
        </w:tc>
        <w:tc>
          <w:tcPr>
            <w:tcW w:w="1288" w:type="dxa"/>
            <w:vMerge w:val="continue"/>
          </w:tcPr>
          <w:p>
            <w:pPr>
              <w:pStyle w:val="28"/>
              <w:rPr>
                <w:rFonts w:ascii="Times New Roman" w:hAnsi="Times New Roman" w:eastAsia="仿宋" w:cs="Times New Roman"/>
                <w:sz w:val="24"/>
              </w:rPr>
            </w:pPr>
          </w:p>
        </w:tc>
        <w:tc>
          <w:tcPr>
            <w:tcW w:w="1371" w:type="dxa"/>
            <w:vMerge w:val="restart"/>
            <w:vAlign w:val="center"/>
          </w:tcPr>
          <w:p>
            <w:pPr>
              <w:pStyle w:val="28"/>
              <w:spacing w:before="6" w:line="299" w:lineRule="exact"/>
              <w:ind w:left="37" w:right="38"/>
              <w:jc w:val="center"/>
              <w:rPr>
                <w:rFonts w:ascii="Times New Roman" w:hAnsi="Times New Roman" w:eastAsia="仿宋" w:cs="Times New Roman"/>
                <w:sz w:val="24"/>
              </w:rPr>
            </w:pPr>
            <w:r>
              <w:rPr>
                <w:rFonts w:ascii="Times New Roman" w:hAnsi="Times New Roman" w:eastAsia="仿宋" w:cs="Times New Roman"/>
                <w:spacing w:val="6"/>
                <w:sz w:val="24"/>
              </w:rPr>
              <w:t>提取</w:t>
            </w:r>
          </w:p>
        </w:tc>
        <w:tc>
          <w:tcPr>
            <w:tcW w:w="3962" w:type="dxa"/>
            <w:tcBorders>
              <w:bottom w:val="nil"/>
            </w:tcBorders>
          </w:tcPr>
          <w:p>
            <w:pPr>
              <w:pStyle w:val="28"/>
              <w:spacing w:before="2" w:line="286" w:lineRule="exact"/>
              <w:ind w:left="123"/>
              <w:rPr>
                <w:rFonts w:ascii="Times New Roman" w:hAnsi="Times New Roman" w:eastAsia="仿宋" w:cs="Times New Roman"/>
                <w:sz w:val="24"/>
              </w:rPr>
            </w:pPr>
            <w:r>
              <w:rPr>
                <w:rFonts w:ascii="Times New Roman" w:hAnsi="Times New Roman" w:eastAsia="仿宋" w:cs="Times New Roman"/>
                <w:spacing w:val="13"/>
                <w:sz w:val="24"/>
              </w:rPr>
              <w:t>移液管的使用；</w:t>
            </w:r>
          </w:p>
        </w:tc>
        <w:tc>
          <w:tcPr>
            <w:tcW w:w="987" w:type="dxa"/>
            <w:tcBorders>
              <w:bottom w:val="nil"/>
            </w:tcBorders>
          </w:tcPr>
          <w:p>
            <w:pPr>
              <w:pStyle w:val="28"/>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754" w:type="dxa"/>
            <w:vMerge w:val="continue"/>
            <w:tcBorders/>
          </w:tcPr>
          <w:p>
            <w:pPr>
              <w:pStyle w:val="28"/>
              <w:jc w:val="center"/>
              <w:rPr>
                <w:rFonts w:ascii="Times New Roman" w:hAnsi="Times New Roman" w:eastAsia="仿宋" w:cs="Times New Roman"/>
                <w:sz w:val="24"/>
              </w:rPr>
            </w:pPr>
          </w:p>
        </w:tc>
        <w:tc>
          <w:tcPr>
            <w:tcW w:w="1288" w:type="dxa"/>
            <w:vMerge w:val="continue"/>
          </w:tcPr>
          <w:p>
            <w:pPr>
              <w:pStyle w:val="28"/>
              <w:rPr>
                <w:rFonts w:ascii="Times New Roman" w:hAnsi="Times New Roman" w:eastAsia="仿宋" w:cs="Times New Roman"/>
                <w:sz w:val="24"/>
              </w:rPr>
            </w:pPr>
          </w:p>
        </w:tc>
        <w:tc>
          <w:tcPr>
            <w:tcW w:w="1371" w:type="dxa"/>
            <w:vMerge w:val="continue"/>
          </w:tcPr>
          <w:p>
            <w:pPr>
              <w:pStyle w:val="28"/>
              <w:spacing w:before="6" w:line="299" w:lineRule="exact"/>
              <w:ind w:left="37" w:right="38"/>
              <w:jc w:val="center"/>
              <w:rPr>
                <w:rFonts w:ascii="Times New Roman" w:hAnsi="Times New Roman" w:eastAsia="仿宋" w:cs="Times New Roman"/>
                <w:sz w:val="24"/>
              </w:rPr>
            </w:pPr>
          </w:p>
        </w:tc>
        <w:tc>
          <w:tcPr>
            <w:tcW w:w="3962" w:type="dxa"/>
            <w:tcBorders>
              <w:top w:val="nil"/>
              <w:bottom w:val="nil"/>
            </w:tcBorders>
          </w:tcPr>
          <w:p>
            <w:pPr>
              <w:pStyle w:val="28"/>
              <w:spacing w:before="6" w:line="299" w:lineRule="exact"/>
              <w:ind w:left="123"/>
              <w:rPr>
                <w:rFonts w:ascii="Times New Roman" w:hAnsi="Times New Roman" w:eastAsia="仿宋" w:cs="Times New Roman"/>
                <w:sz w:val="24"/>
              </w:rPr>
            </w:pPr>
            <w:r>
              <w:rPr>
                <w:rFonts w:ascii="Times New Roman" w:hAnsi="Times New Roman" w:eastAsia="仿宋" w:cs="Times New Roman"/>
                <w:spacing w:val="14"/>
                <w:sz w:val="24"/>
              </w:rPr>
              <w:t>超声波清洗器的使用；</w:t>
            </w:r>
          </w:p>
        </w:tc>
        <w:tc>
          <w:tcPr>
            <w:tcW w:w="987" w:type="dxa"/>
            <w:tcBorders>
              <w:top w:val="nil"/>
              <w:bottom w:val="nil"/>
            </w:tcBorders>
          </w:tcPr>
          <w:p>
            <w:pPr>
              <w:pStyle w:val="28"/>
              <w:spacing w:before="22"/>
              <w:ind w:left="228" w:right="209"/>
              <w:jc w:val="center"/>
              <w:rPr>
                <w:rFonts w:ascii="Times New Roman" w:hAnsi="Times New Roman" w:eastAsia="仿宋" w:cs="Times New Roman"/>
                <w:sz w:val="24"/>
              </w:rPr>
            </w:pPr>
            <w:r>
              <w:rPr>
                <w:rFonts w:ascii="Times New Roman" w:hAnsi="Times New Roman" w:eastAsia="仿宋" w:cs="Times New Roman"/>
                <w:sz w:val="24"/>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jc w:val="center"/>
        </w:trPr>
        <w:tc>
          <w:tcPr>
            <w:tcW w:w="754" w:type="dxa"/>
            <w:vMerge w:val="continue"/>
            <w:tcBorders/>
          </w:tcPr>
          <w:p>
            <w:pPr>
              <w:pStyle w:val="28"/>
              <w:jc w:val="center"/>
              <w:rPr>
                <w:rFonts w:ascii="Times New Roman" w:hAnsi="Times New Roman" w:eastAsia="仿宋" w:cs="Times New Roman"/>
                <w:sz w:val="24"/>
              </w:rPr>
            </w:pPr>
          </w:p>
        </w:tc>
        <w:tc>
          <w:tcPr>
            <w:tcW w:w="1288" w:type="dxa"/>
            <w:vMerge w:val="continue"/>
          </w:tcPr>
          <w:p>
            <w:pPr>
              <w:pStyle w:val="28"/>
              <w:rPr>
                <w:rFonts w:ascii="Times New Roman" w:hAnsi="Times New Roman" w:eastAsia="仿宋" w:cs="Times New Roman"/>
                <w:sz w:val="24"/>
              </w:rPr>
            </w:pPr>
          </w:p>
        </w:tc>
        <w:tc>
          <w:tcPr>
            <w:tcW w:w="1371" w:type="dxa"/>
            <w:vMerge w:val="continue"/>
          </w:tcPr>
          <w:p>
            <w:pPr>
              <w:pStyle w:val="28"/>
              <w:rPr>
                <w:rFonts w:ascii="Times New Roman" w:hAnsi="Times New Roman" w:eastAsia="仿宋" w:cs="Times New Roman"/>
                <w:sz w:val="24"/>
              </w:rPr>
            </w:pPr>
          </w:p>
        </w:tc>
        <w:tc>
          <w:tcPr>
            <w:tcW w:w="3962" w:type="dxa"/>
            <w:tcBorders>
              <w:top w:val="nil"/>
            </w:tcBorders>
          </w:tcPr>
          <w:p>
            <w:pPr>
              <w:pStyle w:val="28"/>
              <w:spacing w:line="283" w:lineRule="exact"/>
              <w:ind w:left="123"/>
              <w:rPr>
                <w:rFonts w:ascii="Times New Roman" w:hAnsi="Times New Roman" w:eastAsia="仿宋" w:cs="Times New Roman"/>
                <w:sz w:val="24"/>
              </w:rPr>
            </w:pPr>
            <w:r>
              <w:rPr>
                <w:rFonts w:ascii="Times New Roman" w:hAnsi="Times New Roman" w:eastAsia="仿宋" w:cs="Times New Roman"/>
                <w:spacing w:val="13"/>
                <w:sz w:val="24"/>
              </w:rPr>
              <w:t>离心机的使用；</w:t>
            </w:r>
          </w:p>
        </w:tc>
        <w:tc>
          <w:tcPr>
            <w:tcW w:w="987" w:type="dxa"/>
            <w:tcBorders>
              <w:top w:val="nil"/>
            </w:tcBorders>
          </w:tcPr>
          <w:p>
            <w:pPr>
              <w:pStyle w:val="28"/>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754" w:type="dxa"/>
            <w:vMerge w:val="continue"/>
            <w:tcBorders/>
          </w:tcPr>
          <w:p>
            <w:pPr>
              <w:pStyle w:val="28"/>
              <w:jc w:val="center"/>
              <w:rPr>
                <w:rFonts w:ascii="Times New Roman" w:hAnsi="Times New Roman" w:eastAsia="仿宋" w:cs="Times New Roman"/>
                <w:sz w:val="24"/>
              </w:rPr>
            </w:pPr>
          </w:p>
        </w:tc>
        <w:tc>
          <w:tcPr>
            <w:tcW w:w="1288" w:type="dxa"/>
            <w:vMerge w:val="continue"/>
          </w:tcPr>
          <w:p>
            <w:pPr>
              <w:pStyle w:val="28"/>
              <w:spacing w:before="1" w:line="290" w:lineRule="exact"/>
              <w:ind w:left="104" w:right="105"/>
              <w:jc w:val="center"/>
              <w:rPr>
                <w:rFonts w:ascii="Times New Roman" w:hAnsi="Times New Roman" w:eastAsia="仿宋" w:cs="Times New Roman"/>
                <w:sz w:val="24"/>
              </w:rPr>
            </w:pPr>
          </w:p>
        </w:tc>
        <w:tc>
          <w:tcPr>
            <w:tcW w:w="1371" w:type="dxa"/>
            <w:vMerge w:val="restart"/>
            <w:vAlign w:val="center"/>
          </w:tcPr>
          <w:p>
            <w:pPr>
              <w:pStyle w:val="28"/>
              <w:spacing w:before="158"/>
              <w:ind w:left="37" w:right="32"/>
              <w:jc w:val="center"/>
              <w:rPr>
                <w:rFonts w:ascii="Times New Roman" w:hAnsi="Times New Roman" w:eastAsia="仿宋" w:cs="Times New Roman"/>
                <w:sz w:val="24"/>
              </w:rPr>
            </w:pPr>
            <w:r>
              <w:rPr>
                <w:rFonts w:ascii="Times New Roman" w:hAnsi="Times New Roman" w:eastAsia="仿宋" w:cs="Times New Roman"/>
                <w:sz w:val="24"/>
              </w:rPr>
              <w:t>净化</w:t>
            </w:r>
          </w:p>
        </w:tc>
        <w:tc>
          <w:tcPr>
            <w:tcW w:w="3962" w:type="dxa"/>
            <w:vMerge w:val="restart"/>
          </w:tcPr>
          <w:p>
            <w:pPr>
              <w:pStyle w:val="28"/>
              <w:spacing w:before="1" w:line="290" w:lineRule="exact"/>
              <w:ind w:left="125"/>
              <w:rPr>
                <w:rFonts w:ascii="Times New Roman" w:hAnsi="Times New Roman" w:eastAsia="仿宋" w:cs="Times New Roman"/>
                <w:sz w:val="24"/>
              </w:rPr>
            </w:pPr>
            <w:r>
              <w:rPr>
                <w:rFonts w:ascii="Times New Roman" w:hAnsi="Times New Roman" w:eastAsia="仿宋" w:cs="Times New Roman"/>
                <w:spacing w:val="14"/>
                <w:sz w:val="24"/>
              </w:rPr>
              <w:t>固相萃取装置的使用、氮吹仪的使</w:t>
            </w:r>
            <w:r>
              <w:rPr>
                <w:rFonts w:ascii="Times New Roman" w:hAnsi="Times New Roman" w:eastAsia="仿宋" w:cs="Times New Roman"/>
                <w:spacing w:val="10"/>
                <w:sz w:val="24"/>
              </w:rPr>
              <w:t>用；旋涡振荡器的使用；移液管的使用，涡旋仪的使用、针式过滤头</w:t>
            </w:r>
            <w:r>
              <w:rPr>
                <w:rFonts w:ascii="Times New Roman" w:hAnsi="Times New Roman" w:eastAsia="仿宋" w:cs="Times New Roman"/>
                <w:spacing w:val="11"/>
                <w:sz w:val="24"/>
              </w:rPr>
              <w:t>的使用</w:t>
            </w:r>
          </w:p>
        </w:tc>
        <w:tc>
          <w:tcPr>
            <w:tcW w:w="987" w:type="dxa"/>
            <w:tcBorders>
              <w:bottom w:val="nil"/>
            </w:tcBorders>
          </w:tcPr>
          <w:p>
            <w:pPr>
              <w:pStyle w:val="28"/>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754" w:type="dxa"/>
            <w:vMerge w:val="continue"/>
            <w:tcBorders/>
            <w:vAlign w:val="center"/>
          </w:tcPr>
          <w:p>
            <w:pPr>
              <w:pStyle w:val="28"/>
              <w:jc w:val="center"/>
              <w:rPr>
                <w:rFonts w:ascii="Times New Roman" w:hAnsi="Times New Roman" w:eastAsia="仿宋" w:cs="Times New Roman"/>
                <w:sz w:val="24"/>
              </w:rPr>
            </w:pPr>
          </w:p>
        </w:tc>
        <w:tc>
          <w:tcPr>
            <w:tcW w:w="1288" w:type="dxa"/>
            <w:vMerge w:val="continue"/>
          </w:tcPr>
          <w:p>
            <w:pPr>
              <w:pStyle w:val="28"/>
              <w:spacing w:before="4" w:line="295" w:lineRule="exact"/>
              <w:ind w:left="110" w:right="103"/>
              <w:jc w:val="center"/>
              <w:rPr>
                <w:rFonts w:ascii="Times New Roman" w:hAnsi="Times New Roman" w:eastAsia="仿宋" w:cs="Times New Roman"/>
                <w:sz w:val="24"/>
              </w:rPr>
            </w:pPr>
          </w:p>
        </w:tc>
        <w:tc>
          <w:tcPr>
            <w:tcW w:w="1371" w:type="dxa"/>
            <w:vMerge w:val="continue"/>
          </w:tcPr>
          <w:p>
            <w:pPr>
              <w:pStyle w:val="28"/>
              <w:spacing w:before="158"/>
              <w:ind w:left="37" w:right="32"/>
              <w:jc w:val="center"/>
              <w:rPr>
                <w:rFonts w:ascii="Times New Roman" w:hAnsi="Times New Roman" w:eastAsia="仿宋" w:cs="Times New Roman"/>
                <w:sz w:val="24"/>
              </w:rPr>
            </w:pPr>
          </w:p>
        </w:tc>
        <w:tc>
          <w:tcPr>
            <w:tcW w:w="3962" w:type="dxa"/>
            <w:vMerge w:val="continue"/>
            <w:tcBorders/>
          </w:tcPr>
          <w:p>
            <w:pPr>
              <w:pStyle w:val="28"/>
              <w:spacing w:before="4" w:line="295" w:lineRule="exact"/>
              <w:ind w:left="125"/>
              <w:rPr>
                <w:rFonts w:ascii="Times New Roman" w:hAnsi="Times New Roman" w:eastAsia="仿宋" w:cs="Times New Roman"/>
                <w:sz w:val="24"/>
              </w:rPr>
            </w:pPr>
          </w:p>
        </w:tc>
        <w:tc>
          <w:tcPr>
            <w:tcW w:w="987" w:type="dxa"/>
            <w:tcBorders>
              <w:top w:val="nil"/>
              <w:bottom w:val="nil"/>
            </w:tcBorders>
          </w:tcPr>
          <w:p>
            <w:pPr>
              <w:pStyle w:val="28"/>
              <w:spacing w:before="174"/>
              <w:ind w:left="228" w:right="209"/>
              <w:jc w:val="center"/>
              <w:rPr>
                <w:rFonts w:ascii="Times New Roman" w:hAnsi="Times New Roman" w:eastAsia="仿宋" w:cs="Times New Roman"/>
                <w:sz w:val="24"/>
              </w:rPr>
            </w:pPr>
            <w:r>
              <w:rPr>
                <w:rFonts w:ascii="Times New Roman" w:hAnsi="Times New Roman" w:eastAsia="仿宋" w:cs="Times New Roman"/>
                <w:sz w:val="24"/>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754" w:type="dxa"/>
            <w:vMerge w:val="continue"/>
            <w:tcBorders/>
            <w:vAlign w:val="center"/>
          </w:tcPr>
          <w:p>
            <w:pPr>
              <w:pStyle w:val="28"/>
              <w:jc w:val="center"/>
              <w:rPr>
                <w:rFonts w:ascii="Times New Roman" w:hAnsi="Times New Roman" w:eastAsia="仿宋" w:cs="Times New Roman"/>
                <w:sz w:val="24"/>
              </w:rPr>
            </w:pPr>
          </w:p>
        </w:tc>
        <w:tc>
          <w:tcPr>
            <w:tcW w:w="1288" w:type="dxa"/>
            <w:vMerge w:val="continue"/>
          </w:tcPr>
          <w:p>
            <w:pPr>
              <w:pStyle w:val="28"/>
              <w:rPr>
                <w:rFonts w:ascii="Times New Roman" w:hAnsi="Times New Roman" w:eastAsia="仿宋" w:cs="Times New Roman"/>
                <w:sz w:val="24"/>
              </w:rPr>
            </w:pPr>
          </w:p>
        </w:tc>
        <w:tc>
          <w:tcPr>
            <w:tcW w:w="1371" w:type="dxa"/>
            <w:vMerge w:val="continue"/>
          </w:tcPr>
          <w:p>
            <w:pPr>
              <w:pStyle w:val="28"/>
              <w:rPr>
                <w:rFonts w:ascii="Times New Roman" w:hAnsi="Times New Roman" w:eastAsia="仿宋" w:cs="Times New Roman"/>
                <w:sz w:val="24"/>
              </w:rPr>
            </w:pPr>
          </w:p>
        </w:tc>
        <w:tc>
          <w:tcPr>
            <w:tcW w:w="3962" w:type="dxa"/>
            <w:vMerge w:val="continue"/>
            <w:tcBorders/>
          </w:tcPr>
          <w:p>
            <w:pPr>
              <w:pStyle w:val="28"/>
              <w:spacing w:line="287" w:lineRule="exact"/>
              <w:ind w:left="125"/>
              <w:rPr>
                <w:rFonts w:ascii="Times New Roman" w:hAnsi="Times New Roman" w:eastAsia="仿宋" w:cs="Times New Roman"/>
                <w:sz w:val="24"/>
              </w:rPr>
            </w:pPr>
          </w:p>
        </w:tc>
        <w:tc>
          <w:tcPr>
            <w:tcW w:w="987" w:type="dxa"/>
            <w:tcBorders>
              <w:top w:val="nil"/>
            </w:tcBorders>
          </w:tcPr>
          <w:p>
            <w:pPr>
              <w:pStyle w:val="28"/>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754" w:type="dxa"/>
            <w:vMerge w:val="continue"/>
            <w:tcBorders/>
            <w:vAlign w:val="center"/>
          </w:tcPr>
          <w:p>
            <w:pPr>
              <w:pStyle w:val="28"/>
              <w:jc w:val="center"/>
              <w:rPr>
                <w:rFonts w:ascii="Times New Roman" w:hAnsi="Times New Roman" w:eastAsia="仿宋" w:cs="Times New Roman"/>
                <w:sz w:val="24"/>
              </w:rPr>
            </w:pPr>
          </w:p>
        </w:tc>
        <w:tc>
          <w:tcPr>
            <w:tcW w:w="1288" w:type="dxa"/>
            <w:vMerge w:val="continue"/>
          </w:tcPr>
          <w:p>
            <w:pPr>
              <w:pStyle w:val="28"/>
              <w:rPr>
                <w:rFonts w:ascii="Times New Roman" w:hAnsi="Times New Roman" w:eastAsia="仿宋" w:cs="Times New Roman"/>
                <w:sz w:val="24"/>
              </w:rPr>
            </w:pPr>
          </w:p>
        </w:tc>
        <w:tc>
          <w:tcPr>
            <w:tcW w:w="1371" w:type="dxa"/>
            <w:vMerge w:val="restart"/>
          </w:tcPr>
          <w:p>
            <w:pPr>
              <w:pStyle w:val="28"/>
              <w:spacing w:before="162" w:line="242" w:lineRule="auto"/>
              <w:ind w:left="433" w:right="56" w:hanging="377"/>
              <w:rPr>
                <w:rFonts w:ascii="Times New Roman" w:hAnsi="Times New Roman" w:eastAsia="仿宋" w:cs="Times New Roman"/>
                <w:sz w:val="24"/>
              </w:rPr>
            </w:pPr>
            <w:r>
              <w:rPr>
                <w:rFonts w:ascii="Times New Roman" w:hAnsi="Times New Roman" w:eastAsia="仿宋" w:cs="Times New Roman"/>
                <w:spacing w:val="2"/>
                <w:sz w:val="24"/>
              </w:rPr>
              <w:t>规范与安全</w:t>
            </w:r>
            <w:r>
              <w:rPr>
                <w:rFonts w:ascii="Times New Roman" w:hAnsi="Times New Roman" w:eastAsia="仿宋" w:cs="Times New Roman"/>
                <w:sz w:val="24"/>
              </w:rPr>
              <w:t>操作</w:t>
            </w:r>
          </w:p>
        </w:tc>
        <w:tc>
          <w:tcPr>
            <w:tcW w:w="3962" w:type="dxa"/>
          </w:tcPr>
          <w:p>
            <w:pPr>
              <w:pStyle w:val="28"/>
              <w:spacing w:before="1"/>
              <w:ind w:left="113"/>
              <w:rPr>
                <w:rFonts w:ascii="Times New Roman" w:hAnsi="Times New Roman" w:eastAsia="仿宋" w:cs="Times New Roman"/>
                <w:sz w:val="24"/>
              </w:rPr>
            </w:pPr>
            <w:r>
              <w:rPr>
                <w:rFonts w:ascii="Times New Roman" w:hAnsi="Times New Roman" w:eastAsia="仿宋" w:cs="Times New Roman"/>
                <w:spacing w:val="10"/>
                <w:sz w:val="24"/>
              </w:rPr>
              <w:t>标识规范；文明操作规范；安全操</w:t>
            </w:r>
          </w:p>
          <w:p>
            <w:pPr>
              <w:pStyle w:val="28"/>
              <w:spacing w:before="4" w:line="291" w:lineRule="exact"/>
              <w:ind w:left="113"/>
              <w:rPr>
                <w:rFonts w:ascii="Times New Roman" w:hAnsi="Times New Roman" w:eastAsia="仿宋" w:cs="Times New Roman"/>
                <w:sz w:val="24"/>
              </w:rPr>
            </w:pPr>
            <w:r>
              <w:rPr>
                <w:rFonts w:ascii="Times New Roman" w:hAnsi="Times New Roman" w:eastAsia="仿宋" w:cs="Times New Roman"/>
                <w:spacing w:val="12"/>
                <w:sz w:val="24"/>
              </w:rPr>
              <w:t>作规范。</w:t>
            </w:r>
          </w:p>
        </w:tc>
        <w:tc>
          <w:tcPr>
            <w:tcW w:w="987" w:type="dxa"/>
          </w:tcPr>
          <w:p>
            <w:pPr>
              <w:pStyle w:val="28"/>
              <w:spacing w:before="173"/>
              <w:ind w:left="10"/>
              <w:jc w:val="center"/>
              <w:rPr>
                <w:rFonts w:ascii="Times New Roman" w:hAnsi="Times New Roman" w:eastAsia="仿宋" w:cs="Times New Roman"/>
                <w:sz w:val="24"/>
              </w:rPr>
            </w:pPr>
            <w:r>
              <w:rPr>
                <w:rFonts w:ascii="Times New Roman" w:hAnsi="Times New Roman" w:eastAsia="仿宋" w:cs="Times New Roman"/>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754" w:type="dxa"/>
            <w:vMerge w:val="continue"/>
            <w:tcBorders/>
            <w:vAlign w:val="center"/>
          </w:tcPr>
          <w:p>
            <w:pPr>
              <w:pStyle w:val="28"/>
              <w:jc w:val="center"/>
              <w:rPr>
                <w:rFonts w:ascii="Times New Roman" w:hAnsi="Times New Roman" w:eastAsia="仿宋" w:cs="Times New Roman"/>
                <w:sz w:val="24"/>
              </w:rPr>
            </w:pPr>
          </w:p>
        </w:tc>
        <w:tc>
          <w:tcPr>
            <w:tcW w:w="1288" w:type="dxa"/>
            <w:vMerge w:val="continue"/>
          </w:tcPr>
          <w:p>
            <w:pPr>
              <w:rPr>
                <w:rFonts w:eastAsia="仿宋"/>
                <w:sz w:val="24"/>
              </w:rPr>
            </w:pPr>
          </w:p>
        </w:tc>
        <w:tc>
          <w:tcPr>
            <w:tcW w:w="1371" w:type="dxa"/>
            <w:vMerge w:val="continue"/>
            <w:tcBorders>
              <w:top w:val="nil"/>
            </w:tcBorders>
          </w:tcPr>
          <w:p>
            <w:pPr>
              <w:rPr>
                <w:rFonts w:eastAsia="仿宋"/>
                <w:sz w:val="24"/>
              </w:rPr>
            </w:pPr>
          </w:p>
        </w:tc>
        <w:tc>
          <w:tcPr>
            <w:tcW w:w="3962" w:type="dxa"/>
          </w:tcPr>
          <w:p>
            <w:pPr>
              <w:pStyle w:val="28"/>
              <w:spacing w:before="3" w:line="289" w:lineRule="exact"/>
              <w:ind w:left="118"/>
              <w:rPr>
                <w:rFonts w:ascii="Times New Roman" w:hAnsi="Times New Roman" w:eastAsia="仿宋" w:cs="Times New Roman"/>
                <w:sz w:val="24"/>
              </w:rPr>
            </w:pPr>
            <w:r>
              <w:rPr>
                <w:rFonts w:ascii="Times New Roman" w:hAnsi="Times New Roman" w:eastAsia="仿宋" w:cs="Times New Roman"/>
                <w:spacing w:val="11"/>
                <w:sz w:val="24"/>
              </w:rPr>
              <w:t>按时完成，操作熟练度</w:t>
            </w:r>
          </w:p>
        </w:tc>
        <w:tc>
          <w:tcPr>
            <w:tcW w:w="987" w:type="dxa"/>
          </w:tcPr>
          <w:p>
            <w:pPr>
              <w:pStyle w:val="28"/>
              <w:spacing w:before="16" w:line="275" w:lineRule="exact"/>
              <w:ind w:left="10"/>
              <w:jc w:val="center"/>
              <w:rPr>
                <w:rFonts w:ascii="Times New Roman" w:hAnsi="Times New Roman" w:eastAsia="仿宋" w:cs="Times New Roman"/>
                <w:sz w:val="24"/>
              </w:rPr>
            </w:pPr>
            <w:r>
              <w:rPr>
                <w:rFonts w:ascii="Times New Roman" w:hAnsi="Times New Roman" w:eastAsia="仿宋" w:cs="Times New Roman"/>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54" w:type="dxa"/>
            <w:vMerge w:val="continue"/>
            <w:tcBorders/>
            <w:vAlign w:val="center"/>
          </w:tcPr>
          <w:p>
            <w:pPr>
              <w:pStyle w:val="28"/>
              <w:jc w:val="center"/>
              <w:rPr>
                <w:rFonts w:ascii="Times New Roman" w:hAnsi="Times New Roman" w:eastAsia="仿宋" w:cs="Times New Roman"/>
                <w:sz w:val="24"/>
              </w:rPr>
            </w:pPr>
          </w:p>
        </w:tc>
        <w:tc>
          <w:tcPr>
            <w:tcW w:w="1288" w:type="dxa"/>
            <w:vMerge w:val="restart"/>
          </w:tcPr>
          <w:p>
            <w:pPr>
              <w:pStyle w:val="28"/>
              <w:spacing w:before="161" w:line="242" w:lineRule="auto"/>
              <w:ind w:left="399" w:right="391"/>
              <w:jc w:val="center"/>
              <w:rPr>
                <w:rFonts w:ascii="Times New Roman" w:hAnsi="Times New Roman" w:eastAsia="仿宋" w:cs="Times New Roman"/>
                <w:sz w:val="24"/>
              </w:rPr>
            </w:pPr>
            <w:r>
              <w:rPr>
                <w:rFonts w:ascii="Times New Roman" w:hAnsi="Times New Roman" w:eastAsia="仿宋" w:cs="Times New Roman"/>
                <w:sz w:val="24"/>
              </w:rPr>
              <w:t>检测结果</w:t>
            </w:r>
          </w:p>
          <w:p>
            <w:pPr>
              <w:pStyle w:val="28"/>
              <w:spacing w:before="5"/>
              <w:ind w:left="110" w:right="105"/>
              <w:jc w:val="center"/>
              <w:rPr>
                <w:rFonts w:ascii="Times New Roman" w:hAnsi="Times New Roman" w:eastAsia="仿宋" w:cs="Times New Roman"/>
                <w:sz w:val="24"/>
              </w:rPr>
            </w:pPr>
            <w:r>
              <w:rPr>
                <w:rFonts w:ascii="Times New Roman" w:hAnsi="Times New Roman" w:eastAsia="仿宋" w:cs="Times New Roman"/>
                <w:sz w:val="24"/>
              </w:rPr>
              <w:t>（25分）</w:t>
            </w:r>
          </w:p>
        </w:tc>
        <w:tc>
          <w:tcPr>
            <w:tcW w:w="1371" w:type="dxa"/>
          </w:tcPr>
          <w:p>
            <w:pPr>
              <w:pStyle w:val="28"/>
              <w:spacing w:before="158"/>
              <w:ind w:left="37" w:right="29"/>
              <w:jc w:val="center"/>
              <w:rPr>
                <w:rFonts w:ascii="Times New Roman" w:hAnsi="Times New Roman" w:eastAsia="仿宋" w:cs="Times New Roman"/>
                <w:sz w:val="24"/>
              </w:rPr>
            </w:pPr>
            <w:r>
              <w:rPr>
                <w:rFonts w:ascii="Times New Roman" w:hAnsi="Times New Roman" w:eastAsia="仿宋" w:cs="Times New Roman"/>
                <w:sz w:val="24"/>
              </w:rPr>
              <w:t>回收率</w:t>
            </w:r>
          </w:p>
        </w:tc>
        <w:tc>
          <w:tcPr>
            <w:tcW w:w="3962" w:type="dxa"/>
          </w:tcPr>
          <w:p>
            <w:pPr>
              <w:pStyle w:val="28"/>
              <w:spacing w:before="2"/>
              <w:ind w:left="113"/>
              <w:rPr>
                <w:rFonts w:ascii="Times New Roman" w:hAnsi="Times New Roman" w:eastAsia="仿宋" w:cs="Times New Roman"/>
                <w:sz w:val="24"/>
              </w:rPr>
            </w:pPr>
            <w:r>
              <w:rPr>
                <w:rFonts w:ascii="Times New Roman" w:hAnsi="Times New Roman" w:eastAsia="仿宋" w:cs="Times New Roman"/>
                <w:spacing w:val="13"/>
                <w:sz w:val="24"/>
              </w:rPr>
              <w:t>考察样品的回收率，仪器操作不作</w:t>
            </w:r>
            <w:r>
              <w:rPr>
                <w:rFonts w:ascii="Times New Roman" w:hAnsi="Times New Roman" w:eastAsia="仿宋" w:cs="Times New Roman"/>
                <w:spacing w:val="12"/>
                <w:sz w:val="24"/>
              </w:rPr>
              <w:t>为考核点</w:t>
            </w:r>
          </w:p>
        </w:tc>
        <w:tc>
          <w:tcPr>
            <w:tcW w:w="987" w:type="dxa"/>
          </w:tcPr>
          <w:p>
            <w:pPr>
              <w:pStyle w:val="28"/>
              <w:spacing w:before="172"/>
              <w:ind w:left="228" w:right="218"/>
              <w:jc w:val="center"/>
              <w:rPr>
                <w:rFonts w:ascii="Times New Roman" w:hAnsi="Times New Roman" w:eastAsia="仿宋" w:cs="Times New Roman"/>
                <w:sz w:val="24"/>
              </w:rPr>
            </w:pPr>
            <w:r>
              <w:rPr>
                <w:rFonts w:ascii="Times New Roman" w:hAnsi="Times New Roman" w:eastAsia="仿宋" w:cs="Times New Roman"/>
                <w:sz w:val="24"/>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jc w:val="center"/>
        </w:trPr>
        <w:tc>
          <w:tcPr>
            <w:tcW w:w="754" w:type="dxa"/>
            <w:vMerge w:val="continue"/>
            <w:tcBorders/>
          </w:tcPr>
          <w:p>
            <w:pPr>
              <w:pStyle w:val="28"/>
              <w:jc w:val="center"/>
              <w:rPr>
                <w:rFonts w:ascii="Times New Roman" w:hAnsi="Times New Roman" w:eastAsia="仿宋" w:cs="Times New Roman"/>
                <w:sz w:val="24"/>
              </w:rPr>
            </w:pPr>
          </w:p>
        </w:tc>
        <w:tc>
          <w:tcPr>
            <w:tcW w:w="1288" w:type="dxa"/>
            <w:vMerge w:val="continue"/>
            <w:tcBorders>
              <w:top w:val="nil"/>
            </w:tcBorders>
          </w:tcPr>
          <w:p>
            <w:pPr>
              <w:rPr>
                <w:rFonts w:eastAsia="仿宋"/>
                <w:sz w:val="24"/>
              </w:rPr>
            </w:pPr>
          </w:p>
        </w:tc>
        <w:tc>
          <w:tcPr>
            <w:tcW w:w="1371" w:type="dxa"/>
          </w:tcPr>
          <w:p>
            <w:pPr>
              <w:pStyle w:val="28"/>
              <w:spacing w:before="158"/>
              <w:ind w:left="25" w:right="38"/>
              <w:jc w:val="center"/>
              <w:rPr>
                <w:rFonts w:ascii="Times New Roman" w:hAnsi="Times New Roman" w:eastAsia="仿宋" w:cs="Times New Roman"/>
                <w:sz w:val="24"/>
              </w:rPr>
            </w:pPr>
            <w:r>
              <w:rPr>
                <w:rFonts w:ascii="Times New Roman" w:hAnsi="Times New Roman" w:eastAsia="仿宋" w:cs="Times New Roman"/>
                <w:sz w:val="24"/>
              </w:rPr>
              <w:t>RSD值</w:t>
            </w:r>
          </w:p>
        </w:tc>
        <w:tc>
          <w:tcPr>
            <w:tcW w:w="3962" w:type="dxa"/>
            <w:vAlign w:val="center"/>
          </w:tcPr>
          <w:p>
            <w:pPr>
              <w:pStyle w:val="28"/>
              <w:spacing w:before="2"/>
              <w:ind w:left="113"/>
              <w:jc w:val="left"/>
              <w:rPr>
                <w:rFonts w:ascii="Times New Roman" w:hAnsi="Times New Roman" w:eastAsia="仿宋" w:cs="Times New Roman"/>
                <w:sz w:val="24"/>
              </w:rPr>
            </w:pPr>
            <w:r>
              <w:rPr>
                <w:rFonts w:ascii="Times New Roman" w:hAnsi="Times New Roman" w:eastAsia="仿宋" w:cs="Times New Roman"/>
                <w:spacing w:val="2"/>
                <w:sz w:val="24"/>
              </w:rPr>
              <w:t>考察样品</w:t>
            </w:r>
            <w:r>
              <w:rPr>
                <w:rFonts w:ascii="Times New Roman" w:hAnsi="Times New Roman" w:eastAsia="仿宋" w:cs="Times New Roman"/>
                <w:sz w:val="24"/>
              </w:rPr>
              <w:t>RSD</w:t>
            </w:r>
            <w:r>
              <w:rPr>
                <w:rFonts w:ascii="Times New Roman" w:hAnsi="Times New Roman" w:eastAsia="仿宋" w:cs="Times New Roman"/>
                <w:spacing w:val="9"/>
                <w:sz w:val="24"/>
              </w:rPr>
              <w:t>，仪器操作不作为考</w:t>
            </w:r>
          </w:p>
          <w:p>
            <w:pPr>
              <w:pStyle w:val="28"/>
              <w:spacing w:before="5" w:line="290" w:lineRule="exact"/>
              <w:ind w:left="113"/>
              <w:jc w:val="left"/>
              <w:rPr>
                <w:rFonts w:ascii="Times New Roman" w:hAnsi="Times New Roman" w:eastAsia="仿宋" w:cs="Times New Roman"/>
                <w:sz w:val="24"/>
              </w:rPr>
            </w:pPr>
            <w:r>
              <w:rPr>
                <w:rFonts w:ascii="Times New Roman" w:hAnsi="Times New Roman" w:eastAsia="仿宋" w:cs="Times New Roman"/>
                <w:sz w:val="24"/>
              </w:rPr>
              <w:t>核点</w:t>
            </w:r>
          </w:p>
        </w:tc>
        <w:tc>
          <w:tcPr>
            <w:tcW w:w="987" w:type="dxa"/>
          </w:tcPr>
          <w:p>
            <w:pPr>
              <w:pStyle w:val="28"/>
              <w:spacing w:before="172"/>
              <w:ind w:left="228" w:right="218"/>
              <w:jc w:val="center"/>
              <w:rPr>
                <w:rFonts w:ascii="Times New Roman" w:hAnsi="Times New Roman" w:eastAsia="仿宋" w:cs="Times New Roman"/>
                <w:sz w:val="24"/>
              </w:rPr>
            </w:pPr>
            <w:r>
              <w:rPr>
                <w:rFonts w:ascii="Times New Roman" w:hAnsi="Times New Roman" w:eastAsia="仿宋" w:cs="Times New Roman"/>
                <w:sz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6" w:hRule="atLeast"/>
          <w:jc w:val="center"/>
        </w:trPr>
        <w:tc>
          <w:tcPr>
            <w:tcW w:w="754" w:type="dxa"/>
            <w:vMerge w:val="continue"/>
            <w:tcBorders/>
          </w:tcPr>
          <w:p>
            <w:pPr>
              <w:pStyle w:val="28"/>
              <w:jc w:val="center"/>
              <w:rPr>
                <w:rFonts w:ascii="Times New Roman" w:hAnsi="Times New Roman" w:eastAsia="仿宋" w:cs="Times New Roman"/>
                <w:sz w:val="24"/>
              </w:rPr>
            </w:pPr>
          </w:p>
        </w:tc>
        <w:tc>
          <w:tcPr>
            <w:tcW w:w="1288" w:type="dxa"/>
            <w:vMerge w:val="restart"/>
            <w:vAlign w:val="center"/>
          </w:tcPr>
          <w:p>
            <w:pPr>
              <w:pStyle w:val="28"/>
              <w:spacing w:before="2" w:line="286" w:lineRule="exact"/>
              <w:ind w:left="110" w:right="105"/>
              <w:jc w:val="center"/>
              <w:rPr>
                <w:rFonts w:ascii="Times New Roman" w:hAnsi="Times New Roman" w:eastAsia="仿宋" w:cs="Times New Roman"/>
                <w:sz w:val="24"/>
              </w:rPr>
            </w:pPr>
            <w:r>
              <w:rPr>
                <w:rFonts w:ascii="Times New Roman" w:hAnsi="Times New Roman" w:eastAsia="仿宋" w:cs="Times New Roman"/>
                <w:sz w:val="24"/>
              </w:rPr>
              <w:t>数据</w:t>
            </w:r>
          </w:p>
          <w:p>
            <w:pPr>
              <w:pStyle w:val="28"/>
              <w:spacing w:before="6" w:line="295" w:lineRule="exact"/>
              <w:ind w:left="110" w:right="102"/>
              <w:jc w:val="center"/>
              <w:rPr>
                <w:rFonts w:ascii="Times New Roman" w:hAnsi="Times New Roman" w:eastAsia="仿宋" w:cs="Times New Roman"/>
                <w:sz w:val="24"/>
              </w:rPr>
            </w:pPr>
            <w:r>
              <w:rPr>
                <w:rFonts w:ascii="Times New Roman" w:hAnsi="Times New Roman" w:eastAsia="仿宋" w:cs="Times New Roman"/>
                <w:sz w:val="24"/>
              </w:rPr>
              <w:t>处理</w:t>
            </w:r>
          </w:p>
          <w:p>
            <w:pPr>
              <w:pStyle w:val="28"/>
              <w:spacing w:line="285" w:lineRule="exact"/>
              <w:ind w:left="110" w:right="105"/>
              <w:jc w:val="center"/>
              <w:rPr>
                <w:rFonts w:ascii="Times New Roman" w:hAnsi="Times New Roman" w:eastAsia="仿宋" w:cs="Times New Roman"/>
                <w:sz w:val="24"/>
              </w:rPr>
            </w:pPr>
            <w:r>
              <w:rPr>
                <w:rFonts w:ascii="Times New Roman" w:hAnsi="Times New Roman" w:eastAsia="仿宋" w:cs="Times New Roman"/>
                <w:sz w:val="24"/>
              </w:rPr>
              <w:t>（20分）</w:t>
            </w:r>
          </w:p>
        </w:tc>
        <w:tc>
          <w:tcPr>
            <w:tcW w:w="1371" w:type="dxa"/>
            <w:vAlign w:val="center"/>
          </w:tcPr>
          <w:p>
            <w:pPr>
              <w:pStyle w:val="28"/>
              <w:spacing w:before="6" w:line="295" w:lineRule="exact"/>
              <w:ind w:left="37" w:right="38"/>
              <w:jc w:val="center"/>
              <w:rPr>
                <w:rFonts w:ascii="Times New Roman" w:hAnsi="Times New Roman" w:eastAsia="仿宋" w:cs="Times New Roman"/>
                <w:sz w:val="24"/>
              </w:rPr>
            </w:pPr>
            <w:r>
              <w:rPr>
                <w:rFonts w:ascii="Times New Roman" w:hAnsi="Times New Roman" w:eastAsia="仿宋" w:cs="Times New Roman"/>
                <w:spacing w:val="10"/>
                <w:sz w:val="24"/>
              </w:rPr>
              <w:t>定性分析</w:t>
            </w:r>
          </w:p>
        </w:tc>
        <w:tc>
          <w:tcPr>
            <w:tcW w:w="3962" w:type="dxa"/>
            <w:vAlign w:val="center"/>
          </w:tcPr>
          <w:p>
            <w:pPr>
              <w:pStyle w:val="28"/>
              <w:spacing w:before="2" w:line="286" w:lineRule="exact"/>
              <w:ind w:left="113"/>
              <w:jc w:val="left"/>
              <w:rPr>
                <w:rFonts w:ascii="Times New Roman" w:hAnsi="Times New Roman" w:eastAsia="仿宋" w:cs="Times New Roman"/>
                <w:spacing w:val="14"/>
                <w:sz w:val="24"/>
              </w:rPr>
            </w:pPr>
            <w:r>
              <w:rPr>
                <w:rFonts w:ascii="Times New Roman" w:hAnsi="Times New Roman" w:eastAsia="仿宋" w:cs="Times New Roman"/>
                <w:spacing w:val="14"/>
                <w:sz w:val="24"/>
              </w:rPr>
              <w:t>根据给定的标准溶液谱图，准确</w:t>
            </w:r>
          </w:p>
          <w:p>
            <w:pPr>
              <w:pStyle w:val="28"/>
              <w:spacing w:before="6" w:line="295" w:lineRule="exact"/>
              <w:ind w:left="111"/>
              <w:jc w:val="left"/>
              <w:rPr>
                <w:rFonts w:ascii="Times New Roman" w:hAnsi="Times New Roman" w:eastAsia="仿宋" w:cs="Times New Roman"/>
                <w:sz w:val="24"/>
              </w:rPr>
            </w:pPr>
            <w:r>
              <w:rPr>
                <w:rFonts w:ascii="Times New Roman" w:hAnsi="Times New Roman" w:eastAsia="仿宋" w:cs="Times New Roman"/>
                <w:spacing w:val="17"/>
                <w:sz w:val="24"/>
              </w:rPr>
              <w:t>填写三聚氰胺标准品的信息、填</w:t>
            </w:r>
          </w:p>
          <w:p>
            <w:pPr>
              <w:pStyle w:val="28"/>
              <w:spacing w:line="285" w:lineRule="exact"/>
              <w:ind w:left="111"/>
              <w:jc w:val="left"/>
              <w:rPr>
                <w:rFonts w:ascii="Times New Roman" w:hAnsi="Times New Roman" w:eastAsia="仿宋" w:cs="Times New Roman"/>
                <w:sz w:val="24"/>
              </w:rPr>
            </w:pPr>
            <w:r>
              <w:rPr>
                <w:rFonts w:ascii="Times New Roman" w:hAnsi="Times New Roman" w:eastAsia="仿宋" w:cs="Times New Roman"/>
                <w:spacing w:val="13"/>
                <w:sz w:val="24"/>
              </w:rPr>
              <w:t>写待测样品信息</w:t>
            </w:r>
          </w:p>
        </w:tc>
        <w:tc>
          <w:tcPr>
            <w:tcW w:w="987" w:type="dxa"/>
            <w:vAlign w:val="center"/>
          </w:tcPr>
          <w:p>
            <w:pPr>
              <w:pStyle w:val="28"/>
              <w:spacing w:before="22"/>
              <w:ind w:left="10"/>
              <w:jc w:val="center"/>
              <w:rPr>
                <w:rFonts w:ascii="Times New Roman" w:hAnsi="Times New Roman" w:eastAsia="仿宋" w:cs="Times New Roman"/>
                <w:sz w:val="24"/>
              </w:rPr>
            </w:pPr>
            <w:r>
              <w:rPr>
                <w:rFonts w:ascii="Times New Roman" w:hAnsi="Times New Roman" w:eastAsia="仿宋" w:cs="Times New Roman"/>
                <w:sz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754" w:type="dxa"/>
            <w:vMerge w:val="continue"/>
            <w:tcBorders/>
          </w:tcPr>
          <w:p>
            <w:pPr>
              <w:pStyle w:val="28"/>
              <w:rPr>
                <w:rFonts w:ascii="Times New Roman" w:hAnsi="Times New Roman" w:eastAsia="仿宋" w:cs="Times New Roman"/>
                <w:sz w:val="24"/>
              </w:rPr>
            </w:pPr>
          </w:p>
        </w:tc>
        <w:tc>
          <w:tcPr>
            <w:tcW w:w="1288" w:type="dxa"/>
            <w:vMerge w:val="continue"/>
          </w:tcPr>
          <w:p>
            <w:pPr>
              <w:pStyle w:val="28"/>
              <w:rPr>
                <w:rFonts w:ascii="Times New Roman" w:hAnsi="Times New Roman" w:eastAsia="仿宋" w:cs="Times New Roman"/>
                <w:sz w:val="24"/>
              </w:rPr>
            </w:pPr>
          </w:p>
        </w:tc>
        <w:tc>
          <w:tcPr>
            <w:tcW w:w="1371" w:type="dxa"/>
            <w:vAlign w:val="center"/>
          </w:tcPr>
          <w:p>
            <w:pPr>
              <w:pStyle w:val="28"/>
              <w:spacing w:before="7"/>
              <w:rPr>
                <w:rFonts w:ascii="Times New Roman" w:hAnsi="Times New Roman" w:eastAsia="仿宋" w:cs="Times New Roman"/>
                <w:sz w:val="24"/>
              </w:rPr>
            </w:pPr>
          </w:p>
          <w:p>
            <w:pPr>
              <w:pStyle w:val="28"/>
              <w:ind w:left="37" w:right="38"/>
              <w:jc w:val="center"/>
              <w:rPr>
                <w:rFonts w:ascii="Times New Roman" w:hAnsi="Times New Roman" w:eastAsia="仿宋" w:cs="Times New Roman"/>
                <w:sz w:val="24"/>
              </w:rPr>
            </w:pPr>
            <w:r>
              <w:rPr>
                <w:rFonts w:ascii="Times New Roman" w:hAnsi="Times New Roman" w:eastAsia="仿宋" w:cs="Times New Roman"/>
                <w:spacing w:val="10"/>
                <w:sz w:val="24"/>
              </w:rPr>
              <w:t>定量分析</w:t>
            </w:r>
          </w:p>
        </w:tc>
        <w:tc>
          <w:tcPr>
            <w:tcW w:w="3962" w:type="dxa"/>
          </w:tcPr>
          <w:p>
            <w:pPr>
              <w:pStyle w:val="28"/>
              <w:spacing w:before="3" w:line="242" w:lineRule="auto"/>
              <w:ind w:left="118" w:right="212" w:firstLine="2"/>
              <w:rPr>
                <w:rFonts w:ascii="Times New Roman" w:hAnsi="Times New Roman" w:eastAsia="仿宋" w:cs="Times New Roman"/>
                <w:sz w:val="24"/>
              </w:rPr>
            </w:pPr>
            <w:r>
              <w:rPr>
                <w:rFonts w:ascii="Times New Roman" w:hAnsi="Times New Roman" w:eastAsia="仿宋" w:cs="Times New Roman"/>
                <w:spacing w:val="35"/>
                <w:sz w:val="24"/>
              </w:rPr>
              <w:t>计算样品中三聚氰胺的质量分</w:t>
            </w:r>
            <w:r>
              <w:rPr>
                <w:rFonts w:ascii="Times New Roman" w:hAnsi="Times New Roman" w:eastAsia="仿宋" w:cs="Times New Roman"/>
                <w:spacing w:val="6"/>
                <w:sz w:val="24"/>
              </w:rPr>
              <w:t>数、回收率和精密度，并正确运</w:t>
            </w:r>
            <w:r>
              <w:rPr>
                <w:rFonts w:ascii="Times New Roman" w:hAnsi="Times New Roman" w:eastAsia="仿宋" w:cs="Times New Roman"/>
                <w:spacing w:val="10"/>
                <w:sz w:val="24"/>
              </w:rPr>
              <w:t>用修约规则</w:t>
            </w:r>
          </w:p>
        </w:tc>
        <w:tc>
          <w:tcPr>
            <w:tcW w:w="987" w:type="dxa"/>
          </w:tcPr>
          <w:p>
            <w:pPr>
              <w:pStyle w:val="28"/>
              <w:spacing w:before="10"/>
              <w:rPr>
                <w:rFonts w:ascii="Times New Roman" w:hAnsi="Times New Roman" w:eastAsia="仿宋" w:cs="Times New Roman"/>
                <w:sz w:val="24"/>
              </w:rPr>
            </w:pPr>
          </w:p>
          <w:p>
            <w:pPr>
              <w:pStyle w:val="28"/>
              <w:spacing w:before="1"/>
              <w:ind w:left="10"/>
              <w:jc w:val="center"/>
              <w:rPr>
                <w:rFonts w:ascii="Times New Roman" w:hAnsi="Times New Roman" w:eastAsia="仿宋" w:cs="Times New Roman"/>
                <w:sz w:val="24"/>
              </w:rPr>
            </w:pPr>
            <w:r>
              <w:rPr>
                <w:rFonts w:ascii="Times New Roman" w:hAnsi="Times New Roman" w:eastAsia="仿宋" w:cs="Times New Roman"/>
                <w:sz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754" w:type="dxa"/>
            <w:tcBorders>
              <w:top w:val="nil"/>
            </w:tcBorders>
          </w:tcPr>
          <w:p>
            <w:pPr>
              <w:rPr>
                <w:rFonts w:eastAsia="仿宋"/>
                <w:sz w:val="24"/>
              </w:rPr>
            </w:pPr>
          </w:p>
        </w:tc>
        <w:tc>
          <w:tcPr>
            <w:tcW w:w="6621" w:type="dxa"/>
            <w:gridSpan w:val="3"/>
          </w:tcPr>
          <w:p>
            <w:pPr>
              <w:pStyle w:val="28"/>
              <w:spacing w:before="2" w:line="290" w:lineRule="exact"/>
              <w:ind w:left="3289" w:right="2802"/>
              <w:jc w:val="center"/>
              <w:rPr>
                <w:rFonts w:ascii="Times New Roman" w:hAnsi="Times New Roman" w:eastAsia="仿宋" w:cs="Times New Roman"/>
                <w:sz w:val="24"/>
              </w:rPr>
            </w:pPr>
            <w:r>
              <w:rPr>
                <w:rFonts w:ascii="Times New Roman" w:hAnsi="Times New Roman" w:eastAsia="仿宋" w:cs="Times New Roman"/>
                <w:sz w:val="24"/>
              </w:rPr>
              <w:t>总计</w:t>
            </w:r>
          </w:p>
        </w:tc>
        <w:tc>
          <w:tcPr>
            <w:tcW w:w="987" w:type="dxa"/>
          </w:tcPr>
          <w:p>
            <w:pPr>
              <w:pStyle w:val="28"/>
              <w:spacing w:before="18" w:line="274" w:lineRule="exact"/>
              <w:ind w:right="301"/>
              <w:jc w:val="right"/>
              <w:rPr>
                <w:rFonts w:ascii="Times New Roman" w:hAnsi="Times New Roman" w:eastAsia="仿宋" w:cs="Times New Roman"/>
                <w:sz w:val="24"/>
              </w:rPr>
            </w:pPr>
            <w:r>
              <w:rPr>
                <w:rFonts w:ascii="Times New Roman" w:hAnsi="Times New Roman" w:eastAsia="仿宋" w:cs="Times New Roman"/>
                <w:sz w:val="24"/>
              </w:rPr>
              <w:t>100%</w:t>
            </w:r>
          </w:p>
        </w:tc>
      </w:tr>
    </w:tbl>
    <w:p>
      <w:pPr>
        <w:spacing w:line="360" w:lineRule="auto"/>
        <w:ind w:left="420" w:leftChars="200"/>
        <w:rPr>
          <w:rFonts w:eastAsia="仿宋_GB2312"/>
          <w:b/>
          <w:bCs/>
          <w:strike/>
          <w:color w:val="000000"/>
          <w:sz w:val="28"/>
          <w:szCs w:val="28"/>
        </w:rPr>
      </w:pPr>
    </w:p>
    <w:p>
      <w:pPr>
        <w:spacing w:line="360" w:lineRule="auto"/>
        <w:rPr>
          <w:rFonts w:eastAsia="仿宋_GB2312"/>
          <w:b/>
          <w:color w:val="000000"/>
          <w:sz w:val="28"/>
          <w:szCs w:val="28"/>
        </w:rPr>
      </w:pPr>
      <w:r>
        <w:rPr>
          <w:rFonts w:eastAsia="仿宋_GB2312"/>
          <w:b/>
          <w:color w:val="000000"/>
          <w:sz w:val="28"/>
          <w:szCs w:val="28"/>
        </w:rPr>
        <w:t>（二）奖项设定</w:t>
      </w:r>
    </w:p>
    <w:p>
      <w:pPr>
        <w:spacing w:line="360" w:lineRule="auto"/>
        <w:ind w:firstLine="560" w:firstLineChars="200"/>
        <w:rPr>
          <w:rFonts w:eastAsia="仿宋_GB2312"/>
          <w:color w:val="000000"/>
          <w:sz w:val="28"/>
          <w:szCs w:val="28"/>
        </w:rPr>
      </w:pPr>
      <w:r>
        <w:rPr>
          <w:rFonts w:eastAsia="仿宋_GB2312"/>
          <w:color w:val="000000"/>
          <w:sz w:val="28"/>
          <w:szCs w:val="28"/>
        </w:rPr>
        <w:t>竞赛设一等奖、二等奖、三等奖，获奖比例分别为参赛队伍的10%、20%和30%。</w:t>
      </w:r>
    </w:p>
    <w:p>
      <w:pPr>
        <w:spacing w:line="360" w:lineRule="auto"/>
        <w:rPr>
          <w:rFonts w:eastAsia="仿宋_GB2312"/>
          <w:b/>
          <w:color w:val="000000"/>
          <w:sz w:val="28"/>
          <w:szCs w:val="28"/>
        </w:rPr>
      </w:pPr>
      <w:r>
        <w:rPr>
          <w:rFonts w:eastAsia="仿宋_GB2312"/>
          <w:b/>
          <w:color w:val="000000"/>
          <w:sz w:val="28"/>
          <w:szCs w:val="28"/>
        </w:rPr>
        <w:t>六、申诉与仲裁</w:t>
      </w:r>
    </w:p>
    <w:p>
      <w:pPr>
        <w:spacing w:line="360" w:lineRule="auto"/>
        <w:ind w:firstLine="562" w:firstLineChars="200"/>
        <w:rPr>
          <w:rFonts w:eastAsia="仿宋_GB2312"/>
          <w:b/>
          <w:color w:val="000000"/>
          <w:sz w:val="28"/>
          <w:szCs w:val="28"/>
        </w:rPr>
      </w:pPr>
      <w:r>
        <w:rPr>
          <w:rFonts w:eastAsia="仿宋_GB2312"/>
          <w:b/>
          <w:color w:val="000000"/>
          <w:sz w:val="28"/>
          <w:szCs w:val="28"/>
        </w:rPr>
        <w:t>（一）申诉</w:t>
      </w:r>
    </w:p>
    <w:p>
      <w:pPr>
        <w:spacing w:line="360" w:lineRule="auto"/>
        <w:ind w:firstLine="560" w:firstLineChars="200"/>
        <w:rPr>
          <w:rFonts w:hint="eastAsia" w:eastAsia="仿宋_GB2312"/>
          <w:color w:val="000000"/>
          <w:sz w:val="28"/>
          <w:szCs w:val="28"/>
          <w:lang w:eastAsia="zh-CN"/>
        </w:rPr>
      </w:pPr>
      <w:r>
        <w:rPr>
          <w:rFonts w:eastAsia="仿宋_GB2312"/>
          <w:color w:val="000000"/>
          <w:sz w:val="28"/>
          <w:szCs w:val="28"/>
        </w:rPr>
        <w:t>1.参赛队对不符合竞赛规定的设备、工具、软件，有失公正的评判、奖励，以及对工作人员的违规行为等，均可提出申诉。</w:t>
      </w:r>
    </w:p>
    <w:p>
      <w:pPr>
        <w:spacing w:line="360" w:lineRule="auto"/>
        <w:ind w:firstLine="560" w:firstLineChars="200"/>
        <w:rPr>
          <w:rFonts w:eastAsia="仿宋_GB2312"/>
          <w:color w:val="000000"/>
          <w:sz w:val="28"/>
          <w:szCs w:val="28"/>
        </w:rPr>
      </w:pPr>
      <w:r>
        <w:rPr>
          <w:rFonts w:eastAsia="仿宋_GB2312"/>
          <w:color w:val="000000"/>
          <w:sz w:val="28"/>
          <w:szCs w:val="28"/>
        </w:rPr>
        <w:t>2.申诉应在竞赛结束后2小时内提出，超过时效将不予受理。申诉时，应按照规定的程序由参赛队领队向相应赛项仲裁工作组递交书面申诉报告。报告应对申诉事件的现象、发生的时间、涉及到的人员、申诉依据与理由等进行充分、实事求是的叙述。事实依据不充分、仅凭主观臆断的申诉将不予受理。申诉报告须有申诉的参赛选手、领队签名。</w:t>
      </w:r>
    </w:p>
    <w:p>
      <w:pPr>
        <w:spacing w:line="360" w:lineRule="auto"/>
        <w:ind w:firstLine="560" w:firstLineChars="200"/>
        <w:rPr>
          <w:rFonts w:eastAsia="仿宋_GB2312"/>
          <w:color w:val="000000"/>
          <w:sz w:val="28"/>
          <w:szCs w:val="28"/>
        </w:rPr>
      </w:pPr>
      <w:r>
        <w:rPr>
          <w:rFonts w:eastAsia="仿宋_GB2312"/>
          <w:color w:val="000000"/>
          <w:sz w:val="28"/>
          <w:szCs w:val="28"/>
        </w:rPr>
        <w:t>3.赛项仲裁工作组收到申诉报告后，应根据申诉事由进行审查，6小时内书面通知申诉方，告知申诉处理结果。如受理申诉，要通知申诉方举办听证会的时间和地点；如不受理申诉，要说明理由。</w:t>
      </w:r>
    </w:p>
    <w:p>
      <w:pPr>
        <w:spacing w:line="360" w:lineRule="auto"/>
        <w:ind w:firstLine="560" w:firstLineChars="200"/>
        <w:rPr>
          <w:rFonts w:eastAsia="仿宋_GB2312"/>
          <w:color w:val="000000"/>
          <w:sz w:val="28"/>
          <w:szCs w:val="28"/>
        </w:rPr>
      </w:pPr>
      <w:r>
        <w:rPr>
          <w:rFonts w:eastAsia="仿宋_GB2312"/>
          <w:color w:val="000000"/>
          <w:sz w:val="28"/>
          <w:szCs w:val="28"/>
        </w:rPr>
        <w:t>4.申诉人不得无故拒不接受处理结果，不允许采取过激行为刁难、攻击工作人员，否则视为放弃申诉。申诉人不满意赛项仲裁工作组的处理结果的，可向大赛赛区仲裁委员会提出复议申请。</w:t>
      </w:r>
    </w:p>
    <w:p>
      <w:pPr>
        <w:spacing w:line="360" w:lineRule="auto"/>
        <w:ind w:firstLine="562" w:firstLineChars="200"/>
        <w:rPr>
          <w:rFonts w:eastAsia="仿宋_GB2312"/>
          <w:b/>
          <w:color w:val="000000"/>
          <w:sz w:val="28"/>
          <w:szCs w:val="28"/>
        </w:rPr>
      </w:pPr>
      <w:r>
        <w:rPr>
          <w:rFonts w:eastAsia="仿宋_GB2312"/>
          <w:b/>
          <w:color w:val="000000"/>
          <w:sz w:val="28"/>
          <w:szCs w:val="28"/>
        </w:rPr>
        <w:t>（二）仲裁</w:t>
      </w:r>
    </w:p>
    <w:p>
      <w:pPr>
        <w:spacing w:line="360" w:lineRule="auto"/>
        <w:ind w:firstLine="560" w:firstLineChars="200"/>
        <w:rPr>
          <w:rFonts w:eastAsia="仿宋_GB2312"/>
          <w:color w:val="000000"/>
          <w:sz w:val="28"/>
          <w:szCs w:val="28"/>
        </w:rPr>
      </w:pPr>
      <w:r>
        <w:rPr>
          <w:rFonts w:eastAsia="仿宋_GB2312"/>
          <w:color w:val="000000"/>
          <w:sz w:val="28"/>
          <w:szCs w:val="28"/>
        </w:rPr>
        <w:t>大赛采用两级仲裁机制。赛项设仲裁工作组，赛区设仲裁委员会。赛项仲裁工作组接受由代表队领队提出的对裁判结果的申诉。大赛执委会办公室选派人员参加赛区仲裁委员会工作。赛项仲裁工作组在接到申诉后的2小时内组织复议，并及时反馈复议结果。申诉方对复议结果仍有异议，可由省（市）领队向赛区仲裁委员会提出申诉。赛区仲裁委员会的仲裁结果为最终结果。</w:t>
      </w:r>
      <w:r>
        <w:rPr>
          <w:rFonts w:eastAsia="仿宋_GB2312"/>
          <w:color w:val="000000"/>
          <w:sz w:val="28"/>
          <w:szCs w:val="28"/>
        </w:rPr>
        <w:br w:type="page"/>
      </w:r>
    </w:p>
    <w:p>
      <w:pPr>
        <w:widowControl/>
        <w:adjustRightInd w:val="0"/>
        <w:snapToGrid w:val="0"/>
        <w:spacing w:after="120" w:afterLines="50" w:line="440" w:lineRule="atLeast"/>
        <w:jc w:val="center"/>
        <w:rPr>
          <w:rFonts w:eastAsia="方正小标宋简体"/>
          <w:b/>
          <w:bCs/>
          <w:kern w:val="0"/>
          <w:sz w:val="28"/>
          <w:szCs w:val="28"/>
        </w:rPr>
      </w:pPr>
      <w:r>
        <w:rPr>
          <w:rFonts w:eastAsia="方正小标宋简体"/>
          <w:b/>
          <w:bCs/>
          <w:kern w:val="0"/>
          <w:sz w:val="28"/>
          <w:szCs w:val="28"/>
        </w:rPr>
        <w:t>2024年</w:t>
      </w:r>
      <w:r>
        <w:rPr>
          <w:rFonts w:hint="eastAsia" w:eastAsia="方正小标宋简体"/>
          <w:b/>
          <w:bCs/>
          <w:kern w:val="0"/>
          <w:sz w:val="28"/>
          <w:szCs w:val="28"/>
        </w:rPr>
        <w:t>“中行杯”</w:t>
      </w:r>
      <w:r>
        <w:rPr>
          <w:rFonts w:eastAsia="方正小标宋简体"/>
          <w:b/>
          <w:bCs/>
          <w:kern w:val="0"/>
          <w:sz w:val="28"/>
          <w:szCs w:val="28"/>
        </w:rPr>
        <w:t>浙江省职业院校技能大赛高职组</w:t>
      </w:r>
    </w:p>
    <w:p>
      <w:pPr>
        <w:widowControl/>
        <w:adjustRightInd w:val="0"/>
        <w:snapToGrid w:val="0"/>
        <w:spacing w:after="120" w:afterLines="50" w:line="360" w:lineRule="auto"/>
        <w:jc w:val="center"/>
        <w:rPr>
          <w:rFonts w:eastAsia="黑体"/>
          <w:b/>
          <w:sz w:val="28"/>
          <w:szCs w:val="28"/>
        </w:rPr>
      </w:pPr>
      <w:r>
        <w:rPr>
          <w:rFonts w:eastAsia="方正小标宋简体"/>
          <w:b/>
          <w:bCs/>
          <w:kern w:val="0"/>
          <w:sz w:val="28"/>
          <w:szCs w:val="28"/>
        </w:rPr>
        <w:t>“食品安全与质量检测”赛项</w:t>
      </w:r>
      <w:r>
        <w:rPr>
          <w:rFonts w:eastAsia="黑体"/>
          <w:b/>
          <w:sz w:val="28"/>
          <w:szCs w:val="28"/>
        </w:rPr>
        <w:t>技术规范</w:t>
      </w:r>
    </w:p>
    <w:p>
      <w:pPr>
        <w:tabs>
          <w:tab w:val="left" w:pos="420"/>
        </w:tabs>
        <w:spacing w:line="360" w:lineRule="auto"/>
        <w:rPr>
          <w:rFonts w:eastAsia="仿宋_GB2312"/>
          <w:b/>
          <w:sz w:val="28"/>
          <w:szCs w:val="28"/>
        </w:rPr>
      </w:pPr>
      <w:r>
        <w:rPr>
          <w:rFonts w:eastAsia="仿宋_GB2312"/>
          <w:b/>
          <w:sz w:val="28"/>
          <w:szCs w:val="28"/>
        </w:rPr>
        <w:t>一、竞赛项目行业、职业技术标准</w:t>
      </w:r>
    </w:p>
    <w:p>
      <w:pPr>
        <w:spacing w:line="360" w:lineRule="auto"/>
        <w:ind w:right="840" w:rightChars="400" w:firstLine="560" w:firstLineChars="200"/>
        <w:rPr>
          <w:rFonts w:eastAsia="仿宋_GB2312"/>
          <w:color w:val="000000"/>
          <w:sz w:val="28"/>
          <w:szCs w:val="28"/>
        </w:rPr>
      </w:pPr>
      <w:r>
        <w:rPr>
          <w:rFonts w:eastAsia="仿宋_GB2312"/>
          <w:color w:val="000000"/>
          <w:sz w:val="28"/>
          <w:szCs w:val="28"/>
        </w:rPr>
        <w:t>本赛项遵循的标准与规范如下。</w:t>
      </w:r>
    </w:p>
    <w:tbl>
      <w:tblPr>
        <w:tblStyle w:val="10"/>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895"/>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7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center"/>
              <w:rPr>
                <w:rFonts w:eastAsia="仿宋"/>
                <w:b/>
                <w:color w:val="000000"/>
                <w:kern w:val="0"/>
                <w:sz w:val="28"/>
                <w:szCs w:val="28"/>
              </w:rPr>
            </w:pPr>
            <w:r>
              <w:rPr>
                <w:rFonts w:eastAsia="仿宋"/>
                <w:b/>
                <w:color w:val="000000"/>
                <w:kern w:val="0"/>
                <w:sz w:val="28"/>
                <w:szCs w:val="28"/>
              </w:rPr>
              <w:t>序号</w:t>
            </w:r>
          </w:p>
        </w:tc>
        <w:tc>
          <w:tcPr>
            <w:tcW w:w="2895"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center"/>
              <w:rPr>
                <w:rFonts w:eastAsia="仿宋"/>
                <w:b/>
                <w:color w:val="000000"/>
                <w:kern w:val="0"/>
                <w:sz w:val="28"/>
                <w:szCs w:val="28"/>
              </w:rPr>
            </w:pPr>
            <w:r>
              <w:rPr>
                <w:rFonts w:eastAsia="仿宋"/>
                <w:b/>
                <w:color w:val="000000"/>
                <w:kern w:val="0"/>
                <w:sz w:val="28"/>
                <w:szCs w:val="28"/>
              </w:rPr>
              <w:t>标准号/版本</w:t>
            </w:r>
          </w:p>
        </w:tc>
        <w:tc>
          <w:tcPr>
            <w:tcW w:w="5752"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center"/>
              <w:rPr>
                <w:rFonts w:eastAsia="仿宋"/>
                <w:b/>
                <w:color w:val="000000"/>
                <w:kern w:val="0"/>
                <w:sz w:val="28"/>
                <w:szCs w:val="28"/>
              </w:rPr>
            </w:pPr>
            <w:r>
              <w:rPr>
                <w:rFonts w:eastAsia="仿宋"/>
                <w:b/>
                <w:color w:val="000000"/>
                <w:kern w:val="0"/>
                <w:sz w:val="28"/>
                <w:szCs w:val="28"/>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sz w:val="28"/>
                <w:szCs w:val="28"/>
              </w:rPr>
            </w:pPr>
            <w:r>
              <w:rPr>
                <w:rFonts w:eastAsia="仿宋"/>
                <w:sz w:val="28"/>
                <w:szCs w:val="28"/>
              </w:rPr>
              <w:t>1</w:t>
            </w:r>
          </w:p>
        </w:tc>
        <w:tc>
          <w:tcPr>
            <w:tcW w:w="289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sz w:val="28"/>
                <w:szCs w:val="28"/>
              </w:rPr>
            </w:pPr>
            <w:r>
              <w:rPr>
                <w:rFonts w:eastAsia="仿宋"/>
                <w:sz w:val="28"/>
                <w:szCs w:val="28"/>
              </w:rPr>
              <w:t>-</w:t>
            </w:r>
          </w:p>
        </w:tc>
        <w:tc>
          <w:tcPr>
            <w:tcW w:w="575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sz w:val="28"/>
                <w:szCs w:val="28"/>
              </w:rPr>
            </w:pPr>
            <w:r>
              <w:rPr>
                <w:rFonts w:eastAsia="仿宋"/>
                <w:sz w:val="28"/>
                <w:szCs w:val="28"/>
              </w:rPr>
              <w:t>中华人民共和国食品安全法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sz w:val="28"/>
                <w:szCs w:val="28"/>
              </w:rPr>
            </w:pPr>
            <w:r>
              <w:rPr>
                <w:rFonts w:eastAsia="仿宋"/>
                <w:sz w:val="28"/>
                <w:szCs w:val="28"/>
              </w:rPr>
              <w:t>2</w:t>
            </w:r>
          </w:p>
        </w:tc>
        <w:tc>
          <w:tcPr>
            <w:tcW w:w="289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sz w:val="28"/>
                <w:szCs w:val="28"/>
              </w:rPr>
            </w:pPr>
            <w:r>
              <w:rPr>
                <w:rFonts w:eastAsia="仿宋"/>
                <w:sz w:val="28"/>
                <w:szCs w:val="28"/>
              </w:rPr>
              <w:t>-</w:t>
            </w:r>
          </w:p>
        </w:tc>
        <w:tc>
          <w:tcPr>
            <w:tcW w:w="575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sz w:val="28"/>
                <w:szCs w:val="28"/>
              </w:rPr>
            </w:pPr>
            <w:r>
              <w:rPr>
                <w:rFonts w:eastAsia="仿宋"/>
                <w:sz w:val="28"/>
                <w:szCs w:val="28"/>
              </w:rPr>
              <w:t>中华人民共和国食品安全法实施条例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sz w:val="28"/>
                <w:szCs w:val="28"/>
              </w:rPr>
            </w:pPr>
            <w:r>
              <w:rPr>
                <w:rFonts w:eastAsia="仿宋"/>
                <w:sz w:val="28"/>
                <w:szCs w:val="28"/>
              </w:rPr>
              <w:t>3</w:t>
            </w:r>
          </w:p>
        </w:tc>
        <w:tc>
          <w:tcPr>
            <w:tcW w:w="289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sz w:val="28"/>
                <w:szCs w:val="28"/>
              </w:rPr>
            </w:pPr>
            <w:r>
              <w:rPr>
                <w:rFonts w:eastAsia="仿宋"/>
                <w:sz w:val="28"/>
                <w:szCs w:val="28"/>
              </w:rPr>
              <w:t>GB4789.2-2022</w:t>
            </w:r>
          </w:p>
        </w:tc>
        <w:tc>
          <w:tcPr>
            <w:tcW w:w="575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sz w:val="28"/>
                <w:szCs w:val="28"/>
              </w:rPr>
            </w:pPr>
            <w:r>
              <w:rPr>
                <w:rFonts w:eastAsia="仿宋"/>
                <w:sz w:val="28"/>
                <w:szCs w:val="28"/>
              </w:rPr>
              <w:t>《食品安全国家标准食品微生物学检验菌</w:t>
            </w:r>
          </w:p>
          <w:p>
            <w:pPr>
              <w:widowControl/>
              <w:jc w:val="center"/>
              <w:rPr>
                <w:rFonts w:eastAsia="仿宋"/>
                <w:sz w:val="28"/>
                <w:szCs w:val="28"/>
              </w:rPr>
            </w:pPr>
            <w:r>
              <w:rPr>
                <w:rFonts w:eastAsia="仿宋"/>
                <w:sz w:val="28"/>
                <w:szCs w:val="28"/>
              </w:rPr>
              <w:t>落总数测定》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sz w:val="28"/>
                <w:szCs w:val="28"/>
              </w:rPr>
            </w:pPr>
            <w:r>
              <w:rPr>
                <w:rFonts w:eastAsia="仿宋"/>
                <w:sz w:val="28"/>
                <w:szCs w:val="28"/>
              </w:rPr>
              <w:t>4</w:t>
            </w:r>
          </w:p>
        </w:tc>
        <w:tc>
          <w:tcPr>
            <w:tcW w:w="289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sz w:val="28"/>
                <w:szCs w:val="28"/>
              </w:rPr>
            </w:pPr>
            <w:r>
              <w:rPr>
                <w:rFonts w:eastAsia="仿宋"/>
                <w:sz w:val="28"/>
                <w:szCs w:val="28"/>
              </w:rPr>
              <w:t>GB/T22388-2008</w:t>
            </w:r>
          </w:p>
          <w:p>
            <w:pPr>
              <w:widowControl/>
              <w:jc w:val="center"/>
              <w:rPr>
                <w:rFonts w:eastAsia="仿宋"/>
                <w:sz w:val="28"/>
                <w:szCs w:val="28"/>
              </w:rPr>
            </w:pPr>
            <w:r>
              <w:rPr>
                <w:rFonts w:eastAsia="仿宋"/>
                <w:sz w:val="28"/>
                <w:szCs w:val="28"/>
              </w:rPr>
              <w:t>（第一法）</w:t>
            </w:r>
          </w:p>
        </w:tc>
        <w:tc>
          <w:tcPr>
            <w:tcW w:w="575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sz w:val="28"/>
                <w:szCs w:val="28"/>
              </w:rPr>
            </w:pPr>
            <w:r>
              <w:rPr>
                <w:rFonts w:eastAsia="仿宋"/>
                <w:sz w:val="28"/>
                <w:szCs w:val="28"/>
              </w:rPr>
              <w:t>《原料乳与乳制品中三聚氰胺检测方法》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sz w:val="28"/>
                <w:szCs w:val="28"/>
              </w:rPr>
            </w:pPr>
            <w:r>
              <w:rPr>
                <w:rFonts w:eastAsia="仿宋"/>
                <w:sz w:val="28"/>
                <w:szCs w:val="28"/>
              </w:rPr>
              <w:t>5</w:t>
            </w:r>
          </w:p>
        </w:tc>
        <w:tc>
          <w:tcPr>
            <w:tcW w:w="289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sz w:val="28"/>
                <w:szCs w:val="28"/>
              </w:rPr>
            </w:pPr>
            <w:r>
              <w:rPr>
                <w:rFonts w:eastAsia="仿宋"/>
                <w:sz w:val="28"/>
                <w:szCs w:val="28"/>
              </w:rPr>
              <w:t>GB/T5009.1-2003</w:t>
            </w:r>
          </w:p>
        </w:tc>
        <w:tc>
          <w:tcPr>
            <w:tcW w:w="575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sz w:val="28"/>
                <w:szCs w:val="28"/>
              </w:rPr>
            </w:pPr>
            <w:r>
              <w:rPr>
                <w:rFonts w:eastAsia="仿宋"/>
                <w:sz w:val="28"/>
                <w:szCs w:val="28"/>
              </w:rPr>
              <w:t>《食品卫生检验方法理化部分总则》</w:t>
            </w:r>
          </w:p>
        </w:tc>
      </w:tr>
    </w:tbl>
    <w:p>
      <w:pPr>
        <w:tabs>
          <w:tab w:val="left" w:pos="420"/>
        </w:tabs>
        <w:spacing w:line="360" w:lineRule="auto"/>
        <w:rPr>
          <w:rFonts w:eastAsia="仿宋_GB2312"/>
          <w:b/>
          <w:sz w:val="28"/>
          <w:szCs w:val="28"/>
        </w:rPr>
      </w:pPr>
    </w:p>
    <w:p>
      <w:pPr>
        <w:tabs>
          <w:tab w:val="left" w:pos="420"/>
        </w:tabs>
        <w:spacing w:line="360" w:lineRule="auto"/>
        <w:rPr>
          <w:rFonts w:eastAsia="仿宋_GB2312"/>
          <w:b/>
          <w:sz w:val="28"/>
          <w:szCs w:val="28"/>
        </w:rPr>
      </w:pPr>
      <w:r>
        <w:rPr>
          <w:rFonts w:eastAsia="仿宋_GB2312"/>
          <w:b/>
          <w:sz w:val="28"/>
          <w:szCs w:val="28"/>
        </w:rPr>
        <w:t>二、赛场场地和环境  </w:t>
      </w:r>
    </w:p>
    <w:p>
      <w:pPr>
        <w:spacing w:line="360" w:lineRule="auto"/>
        <w:ind w:right="840" w:rightChars="400" w:firstLine="560" w:firstLineChars="200"/>
        <w:rPr>
          <w:rFonts w:eastAsia="仿宋_GB2312"/>
          <w:color w:val="000000"/>
          <w:sz w:val="28"/>
          <w:szCs w:val="28"/>
        </w:rPr>
      </w:pPr>
      <w:r>
        <w:rPr>
          <w:rFonts w:eastAsia="仿宋_GB2312"/>
          <w:color w:val="000000"/>
          <w:sz w:val="28"/>
          <w:szCs w:val="28"/>
        </w:rPr>
        <w:t>1.理论考核及数据处理场地</w:t>
      </w:r>
    </w:p>
    <w:p>
      <w:pPr>
        <w:spacing w:line="360" w:lineRule="auto"/>
        <w:ind w:firstLine="560" w:firstLineChars="200"/>
        <w:rPr>
          <w:rFonts w:eastAsia="仿宋_GB2312"/>
          <w:color w:val="000000"/>
          <w:sz w:val="28"/>
          <w:szCs w:val="28"/>
        </w:rPr>
      </w:pPr>
      <w:r>
        <w:rPr>
          <w:rFonts w:eastAsia="仿宋_GB2312"/>
          <w:color w:val="000000"/>
          <w:sz w:val="28"/>
          <w:szCs w:val="28"/>
        </w:rPr>
        <w:t>理论考核及数据处理场地均在承办院校的计算机室进行，一名选手一台计算机，独立完成考核。数据处理应用计算机自带标准型计算器进行计算，参赛选手不需自带计算器。</w:t>
      </w:r>
    </w:p>
    <w:p>
      <w:pPr>
        <w:spacing w:line="360" w:lineRule="auto"/>
        <w:ind w:right="840" w:rightChars="400" w:firstLine="560" w:firstLineChars="200"/>
        <w:rPr>
          <w:rFonts w:eastAsia="仿宋_GB2312"/>
          <w:color w:val="000000"/>
          <w:sz w:val="28"/>
          <w:szCs w:val="28"/>
        </w:rPr>
      </w:pPr>
      <w:r>
        <w:rPr>
          <w:rStyle w:val="24"/>
          <w:rFonts w:ascii="Times New Roman" w:hAnsi="Times New Roman" w:cs="Times New Roman"/>
        </w:rPr>
        <w:t>2</w:t>
      </w:r>
      <w:r>
        <w:rPr>
          <w:rFonts w:eastAsia="仿宋_GB2312"/>
          <w:color w:val="000000"/>
          <w:sz w:val="28"/>
          <w:szCs w:val="28"/>
        </w:rPr>
        <w:t>.实践操作项目竞赛场地</w:t>
      </w:r>
    </w:p>
    <w:p>
      <w:pPr>
        <w:spacing w:line="360" w:lineRule="auto"/>
        <w:ind w:firstLine="560" w:firstLineChars="200"/>
        <w:rPr>
          <w:rFonts w:eastAsia="仿宋_GB2312"/>
          <w:color w:val="000000"/>
          <w:sz w:val="28"/>
          <w:szCs w:val="28"/>
        </w:rPr>
      </w:pPr>
      <w:r>
        <w:rPr>
          <w:rFonts w:eastAsia="仿宋_GB2312"/>
          <w:color w:val="000000"/>
          <w:sz w:val="28"/>
          <w:szCs w:val="28"/>
        </w:rPr>
        <w:t>实践操作项目的比赛在独立实验室进行。实验室环境标准要求照明、控温良好，能提供稳定的水、电。</w:t>
      </w:r>
    </w:p>
    <w:p>
      <w:pPr>
        <w:spacing w:line="360" w:lineRule="auto"/>
        <w:ind w:firstLine="560" w:firstLineChars="200"/>
        <w:rPr>
          <w:rFonts w:eastAsia="仿宋_GB2312"/>
          <w:color w:val="000000"/>
          <w:sz w:val="28"/>
          <w:szCs w:val="28"/>
        </w:rPr>
      </w:pPr>
      <w:r>
        <w:rPr>
          <w:rFonts w:eastAsia="仿宋_GB2312"/>
          <w:color w:val="000000"/>
          <w:sz w:val="28"/>
          <w:szCs w:val="28"/>
        </w:rPr>
        <w:t>每个项目考核场地面积约为120m</w:t>
      </w:r>
      <w:r>
        <w:rPr>
          <w:rFonts w:eastAsia="仿宋_GB2312"/>
          <w:color w:val="000000"/>
          <w:sz w:val="28"/>
          <w:szCs w:val="28"/>
          <w:vertAlign w:val="superscript"/>
        </w:rPr>
        <w:t>2</w:t>
      </w:r>
      <w:r>
        <w:rPr>
          <w:rFonts w:eastAsia="仿宋_GB2312"/>
          <w:color w:val="000000"/>
          <w:sz w:val="28"/>
          <w:szCs w:val="28"/>
        </w:rPr>
        <w:t>，场地内设有相对独立的长实验台，每个实验台按照每批次选手人数分为不同实验区，每个实验区标明编号。比赛时每个选手占用一个实验区作为比赛用台，其使用面积为1.5m</w:t>
      </w:r>
      <w:r>
        <w:rPr>
          <w:rFonts w:eastAsia="仿宋_GB2312"/>
          <w:color w:val="000000"/>
          <w:sz w:val="28"/>
          <w:szCs w:val="28"/>
          <w:vertAlign w:val="superscript"/>
        </w:rPr>
        <w:t>2</w:t>
      </w:r>
      <w:r>
        <w:rPr>
          <w:rFonts w:eastAsia="仿宋_GB2312"/>
          <w:color w:val="000000"/>
          <w:sz w:val="28"/>
          <w:szCs w:val="28"/>
        </w:rPr>
        <w:t>～2m</w:t>
      </w:r>
      <w:r>
        <w:rPr>
          <w:rFonts w:eastAsia="仿宋_GB2312"/>
          <w:color w:val="000000"/>
          <w:sz w:val="28"/>
          <w:szCs w:val="28"/>
          <w:vertAlign w:val="superscript"/>
        </w:rPr>
        <w:t>2</w:t>
      </w:r>
      <w:r>
        <w:rPr>
          <w:rFonts w:eastAsia="仿宋_GB2312"/>
          <w:color w:val="000000"/>
          <w:sz w:val="28"/>
          <w:szCs w:val="28"/>
        </w:rPr>
        <w:t>，比赛用台旁边设有水槽，供选手使用。</w:t>
      </w:r>
    </w:p>
    <w:p>
      <w:pPr>
        <w:spacing w:line="360" w:lineRule="auto"/>
        <w:ind w:firstLine="560" w:firstLineChars="200"/>
        <w:rPr>
          <w:rFonts w:eastAsia="仿宋_GB2312"/>
          <w:color w:val="000000"/>
          <w:sz w:val="28"/>
          <w:szCs w:val="28"/>
        </w:rPr>
      </w:pPr>
      <w:r>
        <w:rPr>
          <w:rFonts w:eastAsia="仿宋_GB2312"/>
          <w:color w:val="000000"/>
          <w:sz w:val="28"/>
          <w:szCs w:val="28"/>
        </w:rPr>
        <w:t>竞赛所需试剂以及部分溶液，由组委会提供。</w:t>
      </w:r>
    </w:p>
    <w:p>
      <w:pPr>
        <w:tabs>
          <w:tab w:val="left" w:pos="420"/>
        </w:tabs>
        <w:spacing w:line="360" w:lineRule="auto"/>
        <w:rPr>
          <w:rFonts w:eastAsia="仿宋_GB2312"/>
          <w:b/>
          <w:sz w:val="28"/>
          <w:szCs w:val="28"/>
        </w:rPr>
      </w:pPr>
      <w:r>
        <w:rPr>
          <w:rFonts w:eastAsia="仿宋_GB2312"/>
          <w:b/>
          <w:sz w:val="28"/>
          <w:szCs w:val="28"/>
        </w:rPr>
        <w:t>三、竞赛技术平台标准</w:t>
      </w:r>
    </w:p>
    <w:p>
      <w:pPr>
        <w:tabs>
          <w:tab w:val="left" w:pos="420"/>
        </w:tabs>
        <w:spacing w:before="120" w:beforeLines="50" w:after="120" w:afterLines="50" w:line="360" w:lineRule="auto"/>
        <w:rPr>
          <w:rFonts w:eastAsia="仿宋_GB2312"/>
          <w:b/>
          <w:bCs/>
          <w:color w:val="000000"/>
          <w:kern w:val="0"/>
          <w:sz w:val="28"/>
          <w:szCs w:val="28"/>
        </w:rPr>
      </w:pPr>
      <w:r>
        <w:rPr>
          <w:rFonts w:eastAsia="仿宋_GB2312"/>
          <w:b/>
          <w:bCs/>
          <w:color w:val="000000"/>
          <w:kern w:val="0"/>
          <w:sz w:val="28"/>
          <w:szCs w:val="28"/>
        </w:rPr>
        <w:t>（一）竞赛软件平台标准</w:t>
      </w:r>
    </w:p>
    <w:p>
      <w:pPr>
        <w:tabs>
          <w:tab w:val="left" w:pos="420"/>
        </w:tabs>
        <w:spacing w:line="360" w:lineRule="auto"/>
        <w:rPr>
          <w:rFonts w:eastAsia="仿宋_GB2312"/>
          <w:sz w:val="28"/>
          <w:szCs w:val="28"/>
        </w:rPr>
      </w:pPr>
      <w:r>
        <w:rPr>
          <w:rFonts w:eastAsia="仿宋_GB2312"/>
          <w:sz w:val="28"/>
          <w:szCs w:val="28"/>
        </w:rPr>
        <w:t>大赛组委会提供计算机及Windows10环境。</w:t>
      </w:r>
    </w:p>
    <w:tbl>
      <w:tblPr>
        <w:tblStyle w:val="10"/>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634"/>
        <w:gridCol w:w="3022"/>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10" w:type="dxa"/>
            <w:vAlign w:val="center"/>
          </w:tcPr>
          <w:p>
            <w:pPr>
              <w:widowControl/>
              <w:spacing w:line="360" w:lineRule="auto"/>
              <w:jc w:val="center"/>
              <w:rPr>
                <w:rFonts w:eastAsia="仿宋_GB2312"/>
                <w:b/>
                <w:color w:val="000000"/>
                <w:kern w:val="0"/>
                <w:sz w:val="24"/>
              </w:rPr>
            </w:pPr>
            <w:r>
              <w:rPr>
                <w:rFonts w:eastAsia="仿宋_GB2312"/>
                <w:b/>
                <w:color w:val="000000"/>
                <w:kern w:val="0"/>
                <w:sz w:val="24"/>
              </w:rPr>
              <w:t>序号</w:t>
            </w:r>
          </w:p>
        </w:tc>
        <w:tc>
          <w:tcPr>
            <w:tcW w:w="3634" w:type="dxa"/>
            <w:vAlign w:val="center"/>
          </w:tcPr>
          <w:p>
            <w:pPr>
              <w:widowControl/>
              <w:spacing w:line="360" w:lineRule="auto"/>
              <w:jc w:val="center"/>
              <w:rPr>
                <w:rFonts w:eastAsia="仿宋_GB2312"/>
                <w:b/>
                <w:color w:val="000000"/>
                <w:kern w:val="0"/>
                <w:sz w:val="24"/>
              </w:rPr>
            </w:pPr>
            <w:r>
              <w:rPr>
                <w:rFonts w:eastAsia="仿宋_GB2312"/>
                <w:b/>
                <w:color w:val="000000"/>
                <w:kern w:val="0"/>
                <w:sz w:val="24"/>
              </w:rPr>
              <w:t>软件</w:t>
            </w:r>
          </w:p>
        </w:tc>
        <w:tc>
          <w:tcPr>
            <w:tcW w:w="3022" w:type="dxa"/>
            <w:vAlign w:val="center"/>
          </w:tcPr>
          <w:p>
            <w:pPr>
              <w:widowControl/>
              <w:spacing w:line="360" w:lineRule="auto"/>
              <w:jc w:val="center"/>
              <w:rPr>
                <w:rFonts w:eastAsia="仿宋_GB2312"/>
                <w:b/>
                <w:color w:val="000000"/>
                <w:kern w:val="0"/>
                <w:sz w:val="24"/>
              </w:rPr>
            </w:pPr>
            <w:r>
              <w:rPr>
                <w:rFonts w:eastAsia="仿宋_GB2312"/>
                <w:b/>
                <w:color w:val="000000"/>
                <w:kern w:val="0"/>
                <w:sz w:val="24"/>
              </w:rPr>
              <w:t>规格说明</w:t>
            </w:r>
          </w:p>
        </w:tc>
        <w:tc>
          <w:tcPr>
            <w:tcW w:w="987" w:type="dxa"/>
          </w:tcPr>
          <w:p>
            <w:pPr>
              <w:widowControl/>
              <w:spacing w:line="360" w:lineRule="auto"/>
              <w:jc w:val="center"/>
              <w:rPr>
                <w:rFonts w:eastAsia="仿宋_GB2312"/>
                <w:b/>
                <w:color w:val="000000"/>
                <w:kern w:val="0"/>
                <w:sz w:val="24"/>
              </w:rPr>
            </w:pPr>
            <w:r>
              <w:rPr>
                <w:rFonts w:eastAsia="仿宋_GB2312"/>
                <w:b/>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10" w:type="dxa"/>
            <w:vAlign w:val="center"/>
          </w:tcPr>
          <w:p>
            <w:pPr>
              <w:widowControl/>
              <w:spacing w:line="360" w:lineRule="auto"/>
              <w:jc w:val="center"/>
              <w:rPr>
                <w:rFonts w:eastAsia="仿宋_GB2312"/>
                <w:kern w:val="0"/>
                <w:sz w:val="24"/>
              </w:rPr>
            </w:pPr>
            <w:r>
              <w:rPr>
                <w:rFonts w:eastAsia="仿宋_GB2312"/>
                <w:kern w:val="0"/>
                <w:sz w:val="24"/>
              </w:rPr>
              <w:t>1</w:t>
            </w:r>
          </w:p>
        </w:tc>
        <w:tc>
          <w:tcPr>
            <w:tcW w:w="3634" w:type="dxa"/>
            <w:vAlign w:val="center"/>
          </w:tcPr>
          <w:p>
            <w:pPr>
              <w:widowControl/>
              <w:spacing w:line="360" w:lineRule="auto"/>
              <w:jc w:val="center"/>
              <w:rPr>
                <w:rFonts w:eastAsia="仿宋_GB2312"/>
                <w:kern w:val="0"/>
                <w:sz w:val="24"/>
              </w:rPr>
            </w:pPr>
            <w:r>
              <w:rPr>
                <w:rFonts w:eastAsia="仿宋_GB2312"/>
                <w:kern w:val="0"/>
                <w:sz w:val="24"/>
              </w:rPr>
              <w:t>电脑操作系统</w:t>
            </w:r>
          </w:p>
        </w:tc>
        <w:tc>
          <w:tcPr>
            <w:tcW w:w="3022" w:type="dxa"/>
            <w:vAlign w:val="center"/>
          </w:tcPr>
          <w:p>
            <w:pPr>
              <w:widowControl/>
              <w:spacing w:line="360" w:lineRule="auto"/>
              <w:jc w:val="center"/>
              <w:rPr>
                <w:rFonts w:eastAsia="仿宋_GB2312"/>
                <w:kern w:val="0"/>
                <w:sz w:val="24"/>
              </w:rPr>
            </w:pPr>
            <w:r>
              <w:rPr>
                <w:rFonts w:eastAsia="仿宋_GB2312"/>
                <w:kern w:val="0"/>
                <w:sz w:val="24"/>
              </w:rPr>
              <w:t>Windows10</w:t>
            </w:r>
          </w:p>
        </w:tc>
        <w:tc>
          <w:tcPr>
            <w:tcW w:w="987" w:type="dxa"/>
          </w:tcPr>
          <w:p>
            <w:pPr>
              <w:widowControl/>
              <w:spacing w:line="360" w:lineRule="auto"/>
              <w:jc w:val="left"/>
              <w:rPr>
                <w:rFonts w:eastAsia="仿宋_GB2312"/>
                <w:kern w:val="0"/>
                <w:sz w:val="24"/>
              </w:rPr>
            </w:pPr>
          </w:p>
        </w:tc>
      </w:tr>
    </w:tbl>
    <w:p>
      <w:pPr>
        <w:numPr>
          <w:ilvl w:val="0"/>
          <w:numId w:val="1"/>
        </w:numPr>
        <w:tabs>
          <w:tab w:val="left" w:pos="420"/>
        </w:tabs>
        <w:spacing w:before="120" w:beforeLines="50" w:after="120" w:afterLines="50" w:line="360" w:lineRule="auto"/>
        <w:rPr>
          <w:rFonts w:eastAsia="仿宋_GB2312"/>
          <w:b/>
          <w:bCs/>
          <w:color w:val="000000"/>
          <w:kern w:val="0"/>
          <w:sz w:val="28"/>
          <w:szCs w:val="28"/>
        </w:rPr>
      </w:pPr>
      <w:r>
        <w:rPr>
          <w:rFonts w:eastAsia="仿宋_GB2312"/>
          <w:b/>
          <w:bCs/>
          <w:color w:val="000000"/>
          <w:kern w:val="0"/>
          <w:sz w:val="28"/>
          <w:szCs w:val="28"/>
        </w:rPr>
        <w:t>竞赛项目所用主要设备</w:t>
      </w:r>
    </w:p>
    <w:p>
      <w:pPr>
        <w:numPr>
          <w:ilvl w:val="0"/>
          <w:numId w:val="2"/>
        </w:numPr>
        <w:tabs>
          <w:tab w:val="left" w:pos="420"/>
        </w:tabs>
        <w:spacing w:before="120" w:beforeLines="50" w:after="120" w:afterLines="50" w:line="360" w:lineRule="auto"/>
        <w:rPr>
          <w:rFonts w:eastAsia="仿宋_GB2312"/>
          <w:color w:val="000000"/>
          <w:kern w:val="0"/>
          <w:sz w:val="28"/>
          <w:szCs w:val="28"/>
        </w:rPr>
      </w:pPr>
      <w:r>
        <w:rPr>
          <w:rFonts w:eastAsia="仿宋_GB2312"/>
          <w:color w:val="000000"/>
          <w:kern w:val="0"/>
          <w:sz w:val="28"/>
          <w:szCs w:val="28"/>
        </w:rPr>
        <w:t>食品中微生物技能考核</w:t>
      </w:r>
    </w:p>
    <w:tbl>
      <w:tblPr>
        <w:tblStyle w:val="10"/>
        <w:tblW w:w="83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3118"/>
        <w:gridCol w:w="1560"/>
        <w:gridCol w:w="26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003" w:type="dxa"/>
          </w:tcPr>
          <w:p>
            <w:pPr>
              <w:pStyle w:val="28"/>
              <w:spacing w:before="59"/>
              <w:ind w:left="238" w:right="234"/>
              <w:jc w:val="center"/>
              <w:rPr>
                <w:rFonts w:ascii="Times New Roman" w:hAnsi="Times New Roman" w:eastAsia="仿宋" w:cs="Times New Roman"/>
                <w:b/>
                <w:sz w:val="24"/>
              </w:rPr>
            </w:pPr>
            <w:r>
              <w:rPr>
                <w:rFonts w:ascii="Times New Roman" w:hAnsi="Times New Roman" w:eastAsia="仿宋" w:cs="Times New Roman"/>
                <w:b/>
                <w:sz w:val="24"/>
              </w:rPr>
              <w:t>序号</w:t>
            </w:r>
          </w:p>
        </w:tc>
        <w:tc>
          <w:tcPr>
            <w:tcW w:w="3118" w:type="dxa"/>
          </w:tcPr>
          <w:p>
            <w:pPr>
              <w:pStyle w:val="28"/>
              <w:spacing w:before="59"/>
              <w:ind w:left="235" w:right="228"/>
              <w:jc w:val="center"/>
              <w:rPr>
                <w:rFonts w:ascii="Times New Roman" w:hAnsi="Times New Roman" w:eastAsia="仿宋" w:cs="Times New Roman"/>
                <w:b/>
                <w:sz w:val="24"/>
              </w:rPr>
            </w:pPr>
            <w:r>
              <w:rPr>
                <w:rFonts w:ascii="Times New Roman" w:hAnsi="Times New Roman" w:eastAsia="仿宋" w:cs="Times New Roman"/>
                <w:b/>
                <w:sz w:val="24"/>
              </w:rPr>
              <w:t>名称</w:t>
            </w:r>
          </w:p>
        </w:tc>
        <w:tc>
          <w:tcPr>
            <w:tcW w:w="1560" w:type="dxa"/>
          </w:tcPr>
          <w:p>
            <w:pPr>
              <w:pStyle w:val="28"/>
              <w:spacing w:before="59"/>
              <w:ind w:left="179" w:right="173"/>
              <w:jc w:val="center"/>
              <w:rPr>
                <w:rFonts w:ascii="Times New Roman" w:hAnsi="Times New Roman" w:eastAsia="仿宋" w:cs="Times New Roman"/>
                <w:b/>
                <w:sz w:val="24"/>
              </w:rPr>
            </w:pPr>
            <w:r>
              <w:rPr>
                <w:rFonts w:ascii="Times New Roman" w:hAnsi="Times New Roman" w:eastAsia="仿宋" w:cs="Times New Roman"/>
                <w:b/>
                <w:sz w:val="24"/>
              </w:rPr>
              <w:t>型号规格</w:t>
            </w:r>
          </w:p>
        </w:tc>
        <w:tc>
          <w:tcPr>
            <w:tcW w:w="2673" w:type="dxa"/>
          </w:tcPr>
          <w:p>
            <w:pPr>
              <w:pStyle w:val="28"/>
              <w:spacing w:before="59"/>
              <w:ind w:left="852" w:right="1051"/>
              <w:jc w:val="center"/>
              <w:rPr>
                <w:rFonts w:ascii="Times New Roman" w:hAnsi="Times New Roman" w:eastAsia="仿宋" w:cs="Times New Roman"/>
                <w:b/>
                <w:sz w:val="24"/>
              </w:rPr>
            </w:pPr>
            <w:r>
              <w:rPr>
                <w:rFonts w:ascii="Times New Roman" w:hAnsi="Times New Roman" w:eastAsia="仿宋" w:cs="Times New Roman"/>
                <w:b/>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1003" w:type="dxa"/>
          </w:tcPr>
          <w:p>
            <w:pPr>
              <w:pStyle w:val="28"/>
              <w:spacing w:before="139"/>
              <w:ind w:left="9"/>
              <w:jc w:val="center"/>
              <w:rPr>
                <w:rFonts w:ascii="Times New Roman" w:hAnsi="Times New Roman" w:eastAsia="仿宋" w:cs="Times New Roman"/>
                <w:sz w:val="24"/>
              </w:rPr>
            </w:pPr>
            <w:r>
              <w:rPr>
                <w:rFonts w:ascii="Times New Roman" w:hAnsi="Times New Roman" w:eastAsia="仿宋" w:cs="Times New Roman"/>
                <w:sz w:val="24"/>
              </w:rPr>
              <w:t>1</w:t>
            </w:r>
          </w:p>
        </w:tc>
        <w:tc>
          <w:tcPr>
            <w:tcW w:w="3118" w:type="dxa"/>
          </w:tcPr>
          <w:p>
            <w:pPr>
              <w:pStyle w:val="28"/>
              <w:spacing w:before="126"/>
              <w:ind w:left="854"/>
              <w:rPr>
                <w:rFonts w:ascii="Times New Roman" w:hAnsi="Times New Roman" w:eastAsia="仿宋" w:cs="Times New Roman"/>
                <w:sz w:val="24"/>
              </w:rPr>
            </w:pPr>
            <w:r>
              <w:rPr>
                <w:rFonts w:ascii="Times New Roman" w:hAnsi="Times New Roman" w:eastAsia="仿宋" w:cs="Times New Roman"/>
                <w:sz w:val="24"/>
              </w:rPr>
              <w:t>超净工作台</w:t>
            </w:r>
          </w:p>
        </w:tc>
        <w:tc>
          <w:tcPr>
            <w:tcW w:w="1560" w:type="dxa"/>
          </w:tcPr>
          <w:p>
            <w:pPr>
              <w:pStyle w:val="28"/>
              <w:spacing w:before="139"/>
              <w:ind w:left="8"/>
              <w:jc w:val="center"/>
              <w:rPr>
                <w:rFonts w:ascii="Times New Roman" w:hAnsi="Times New Roman" w:eastAsia="仿宋" w:cs="Times New Roman"/>
                <w:sz w:val="24"/>
              </w:rPr>
            </w:pPr>
            <w:r>
              <w:rPr>
                <w:rFonts w:ascii="Times New Roman" w:hAnsi="Times New Roman" w:eastAsia="仿宋" w:cs="Times New Roman"/>
                <w:sz w:val="24"/>
              </w:rPr>
              <w:t>/</w:t>
            </w:r>
          </w:p>
        </w:tc>
        <w:tc>
          <w:tcPr>
            <w:tcW w:w="2673" w:type="dxa"/>
          </w:tcPr>
          <w:p>
            <w:pPr>
              <w:pStyle w:val="28"/>
              <w:spacing w:before="139"/>
              <w:ind w:right="199"/>
              <w:jc w:val="center"/>
              <w:rPr>
                <w:rFonts w:ascii="Times New Roman" w:hAnsi="Times New Roman" w:eastAsia="仿宋" w:cs="Times New Roman"/>
                <w:sz w:val="24"/>
              </w:rPr>
            </w:pPr>
            <w:r>
              <w:rPr>
                <w:rFonts w:ascii="Times New Roman" w:hAnsi="Times New Roman" w:eastAsia="仿宋" w:cs="Times New Roman"/>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1003" w:type="dxa"/>
          </w:tcPr>
          <w:p>
            <w:pPr>
              <w:pStyle w:val="28"/>
              <w:spacing w:before="211"/>
              <w:ind w:left="9"/>
              <w:jc w:val="center"/>
              <w:rPr>
                <w:rFonts w:ascii="Times New Roman" w:hAnsi="Times New Roman" w:eastAsia="仿宋" w:cs="Times New Roman"/>
                <w:sz w:val="24"/>
              </w:rPr>
            </w:pPr>
            <w:r>
              <w:rPr>
                <w:rFonts w:ascii="Times New Roman" w:hAnsi="Times New Roman" w:eastAsia="仿宋" w:cs="Times New Roman"/>
                <w:sz w:val="24"/>
              </w:rPr>
              <w:t>2</w:t>
            </w:r>
          </w:p>
        </w:tc>
        <w:tc>
          <w:tcPr>
            <w:tcW w:w="3118" w:type="dxa"/>
          </w:tcPr>
          <w:p>
            <w:pPr>
              <w:pStyle w:val="28"/>
              <w:spacing w:before="197"/>
              <w:ind w:left="122"/>
              <w:rPr>
                <w:rFonts w:ascii="Times New Roman" w:hAnsi="Times New Roman" w:eastAsia="仿宋" w:cs="Times New Roman"/>
                <w:sz w:val="24"/>
              </w:rPr>
            </w:pPr>
            <w:r>
              <w:rPr>
                <w:rFonts w:ascii="Times New Roman" w:hAnsi="Times New Roman" w:eastAsia="仿宋" w:cs="Times New Roman"/>
                <w:spacing w:val="-1"/>
                <w:sz w:val="24"/>
              </w:rPr>
              <w:t>恒温培养箱</w:t>
            </w:r>
            <w:r>
              <w:rPr>
                <w:rFonts w:ascii="Times New Roman" w:hAnsi="Times New Roman" w:eastAsia="仿宋" w:cs="Times New Roman"/>
                <w:sz w:val="24"/>
              </w:rPr>
              <w:t>（36℃±1℃）</w:t>
            </w:r>
          </w:p>
        </w:tc>
        <w:tc>
          <w:tcPr>
            <w:tcW w:w="1560" w:type="dxa"/>
          </w:tcPr>
          <w:p>
            <w:pPr>
              <w:pStyle w:val="28"/>
              <w:spacing w:before="211"/>
              <w:ind w:left="8"/>
              <w:jc w:val="center"/>
              <w:rPr>
                <w:rFonts w:ascii="Times New Roman" w:hAnsi="Times New Roman" w:eastAsia="仿宋" w:cs="Times New Roman"/>
                <w:sz w:val="24"/>
              </w:rPr>
            </w:pPr>
            <w:r>
              <w:rPr>
                <w:rFonts w:ascii="Times New Roman" w:hAnsi="Times New Roman" w:eastAsia="仿宋" w:cs="Times New Roman"/>
                <w:sz w:val="24"/>
              </w:rPr>
              <w:t>/</w:t>
            </w:r>
          </w:p>
        </w:tc>
        <w:tc>
          <w:tcPr>
            <w:tcW w:w="2673" w:type="dxa"/>
          </w:tcPr>
          <w:p>
            <w:pPr>
              <w:pStyle w:val="28"/>
              <w:spacing w:before="197"/>
              <w:ind w:right="1084"/>
              <w:jc w:val="right"/>
              <w:rPr>
                <w:rFonts w:ascii="Times New Roman" w:hAnsi="Times New Roman" w:eastAsia="仿宋" w:cs="Times New Roman"/>
                <w:sz w:val="24"/>
              </w:rPr>
            </w:pPr>
            <w:r>
              <w:rPr>
                <w:rFonts w:ascii="Times New Roman" w:hAnsi="Times New Roman" w:eastAsia="仿宋" w:cs="Times New Roman"/>
                <w:sz w:val="24"/>
              </w:rPr>
              <w:t>共用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1003" w:type="dxa"/>
          </w:tcPr>
          <w:p>
            <w:pPr>
              <w:pStyle w:val="28"/>
              <w:spacing w:before="217"/>
              <w:ind w:left="9"/>
              <w:jc w:val="center"/>
              <w:rPr>
                <w:rFonts w:ascii="Times New Roman" w:hAnsi="Times New Roman" w:eastAsia="仿宋" w:cs="Times New Roman"/>
                <w:sz w:val="24"/>
              </w:rPr>
            </w:pPr>
            <w:r>
              <w:rPr>
                <w:rFonts w:ascii="Times New Roman" w:hAnsi="Times New Roman" w:eastAsia="仿宋" w:cs="Times New Roman"/>
                <w:sz w:val="24"/>
              </w:rPr>
              <w:t>3</w:t>
            </w:r>
          </w:p>
        </w:tc>
        <w:tc>
          <w:tcPr>
            <w:tcW w:w="3118" w:type="dxa"/>
          </w:tcPr>
          <w:p>
            <w:pPr>
              <w:pStyle w:val="28"/>
              <w:spacing w:before="201"/>
              <w:ind w:left="242"/>
              <w:rPr>
                <w:rFonts w:ascii="Times New Roman" w:hAnsi="Times New Roman" w:eastAsia="仿宋" w:cs="Times New Roman"/>
                <w:sz w:val="24"/>
              </w:rPr>
            </w:pPr>
            <w:r>
              <w:rPr>
                <w:rFonts w:ascii="Times New Roman" w:hAnsi="Times New Roman" w:eastAsia="仿宋" w:cs="Times New Roman"/>
                <w:spacing w:val="-1"/>
                <w:sz w:val="24"/>
              </w:rPr>
              <w:t>恒温装置</w:t>
            </w:r>
            <w:r>
              <w:rPr>
                <w:rFonts w:ascii="Times New Roman" w:hAnsi="Times New Roman" w:eastAsia="仿宋" w:cs="Times New Roman"/>
                <w:sz w:val="24"/>
              </w:rPr>
              <w:t>（48℃±2℃）</w:t>
            </w:r>
          </w:p>
        </w:tc>
        <w:tc>
          <w:tcPr>
            <w:tcW w:w="1560" w:type="dxa"/>
          </w:tcPr>
          <w:p>
            <w:pPr>
              <w:pStyle w:val="28"/>
              <w:spacing w:before="217"/>
              <w:ind w:left="8"/>
              <w:jc w:val="center"/>
              <w:rPr>
                <w:rFonts w:ascii="Times New Roman" w:hAnsi="Times New Roman" w:eastAsia="仿宋" w:cs="Times New Roman"/>
                <w:sz w:val="24"/>
              </w:rPr>
            </w:pPr>
            <w:r>
              <w:rPr>
                <w:rFonts w:ascii="Times New Roman" w:hAnsi="Times New Roman" w:eastAsia="仿宋" w:cs="Times New Roman"/>
                <w:sz w:val="24"/>
              </w:rPr>
              <w:t>/</w:t>
            </w:r>
          </w:p>
        </w:tc>
        <w:tc>
          <w:tcPr>
            <w:tcW w:w="2673" w:type="dxa"/>
          </w:tcPr>
          <w:p>
            <w:pPr>
              <w:pStyle w:val="28"/>
              <w:spacing w:before="201"/>
              <w:ind w:right="1084"/>
              <w:jc w:val="right"/>
              <w:rPr>
                <w:rFonts w:ascii="Times New Roman" w:hAnsi="Times New Roman" w:eastAsia="仿宋" w:cs="Times New Roman"/>
                <w:sz w:val="24"/>
              </w:rPr>
            </w:pPr>
            <w:r>
              <w:rPr>
                <w:rFonts w:ascii="Times New Roman" w:hAnsi="Times New Roman" w:eastAsia="仿宋" w:cs="Times New Roman"/>
                <w:sz w:val="24"/>
              </w:rPr>
              <w:t>共用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1003" w:type="dxa"/>
          </w:tcPr>
          <w:p>
            <w:pPr>
              <w:pStyle w:val="28"/>
              <w:spacing w:before="140"/>
              <w:ind w:left="9"/>
              <w:jc w:val="center"/>
              <w:rPr>
                <w:rFonts w:ascii="Times New Roman" w:hAnsi="Times New Roman" w:eastAsia="仿宋" w:cs="Times New Roman"/>
                <w:sz w:val="24"/>
              </w:rPr>
            </w:pPr>
            <w:r>
              <w:rPr>
                <w:rFonts w:ascii="Times New Roman" w:hAnsi="Times New Roman" w:eastAsia="仿宋" w:cs="Times New Roman"/>
                <w:sz w:val="24"/>
              </w:rPr>
              <w:t>4</w:t>
            </w:r>
          </w:p>
        </w:tc>
        <w:tc>
          <w:tcPr>
            <w:tcW w:w="3118" w:type="dxa"/>
          </w:tcPr>
          <w:p>
            <w:pPr>
              <w:pStyle w:val="28"/>
              <w:spacing w:before="124"/>
              <w:ind w:left="614"/>
              <w:rPr>
                <w:rFonts w:ascii="Times New Roman" w:hAnsi="Times New Roman" w:eastAsia="仿宋" w:cs="Times New Roman"/>
                <w:sz w:val="24"/>
              </w:rPr>
            </w:pPr>
            <w:r>
              <w:rPr>
                <w:rFonts w:ascii="Times New Roman" w:hAnsi="Times New Roman" w:eastAsia="仿宋" w:cs="Times New Roman"/>
                <w:sz w:val="24"/>
              </w:rPr>
              <w:t>普通光学显微镜</w:t>
            </w:r>
          </w:p>
        </w:tc>
        <w:tc>
          <w:tcPr>
            <w:tcW w:w="1560" w:type="dxa"/>
          </w:tcPr>
          <w:p>
            <w:pPr>
              <w:pStyle w:val="28"/>
              <w:spacing w:before="140"/>
              <w:ind w:left="8"/>
              <w:jc w:val="center"/>
              <w:rPr>
                <w:rFonts w:ascii="Times New Roman" w:hAnsi="Times New Roman" w:eastAsia="仿宋" w:cs="Times New Roman"/>
                <w:sz w:val="24"/>
              </w:rPr>
            </w:pPr>
            <w:r>
              <w:rPr>
                <w:rFonts w:ascii="Times New Roman" w:hAnsi="Times New Roman" w:eastAsia="仿宋" w:cs="Times New Roman"/>
                <w:sz w:val="24"/>
              </w:rPr>
              <w:t>/</w:t>
            </w:r>
          </w:p>
        </w:tc>
        <w:tc>
          <w:tcPr>
            <w:tcW w:w="2673" w:type="dxa"/>
          </w:tcPr>
          <w:p>
            <w:pPr>
              <w:pStyle w:val="28"/>
              <w:spacing w:before="140"/>
              <w:ind w:right="199"/>
              <w:jc w:val="center"/>
              <w:rPr>
                <w:rFonts w:ascii="Times New Roman" w:hAnsi="Times New Roman" w:eastAsia="仿宋" w:cs="Times New Roman"/>
                <w:sz w:val="24"/>
              </w:rPr>
            </w:pPr>
            <w:r>
              <w:rPr>
                <w:rFonts w:ascii="Times New Roman" w:hAnsi="Times New Roman" w:eastAsia="仿宋" w:cs="Times New Roman"/>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1003" w:type="dxa"/>
          </w:tcPr>
          <w:p>
            <w:pPr>
              <w:pStyle w:val="28"/>
              <w:spacing w:before="139"/>
              <w:ind w:left="9"/>
              <w:jc w:val="center"/>
              <w:rPr>
                <w:rFonts w:ascii="Times New Roman" w:hAnsi="Times New Roman" w:eastAsia="仿宋" w:cs="Times New Roman"/>
                <w:sz w:val="24"/>
              </w:rPr>
            </w:pPr>
            <w:r>
              <w:rPr>
                <w:rFonts w:ascii="Times New Roman" w:hAnsi="Times New Roman" w:eastAsia="仿宋" w:cs="Times New Roman"/>
                <w:sz w:val="24"/>
              </w:rPr>
              <w:t>5</w:t>
            </w:r>
          </w:p>
        </w:tc>
        <w:tc>
          <w:tcPr>
            <w:tcW w:w="3118" w:type="dxa"/>
          </w:tcPr>
          <w:p>
            <w:pPr>
              <w:pStyle w:val="28"/>
              <w:spacing w:before="125"/>
              <w:ind w:left="854"/>
              <w:rPr>
                <w:rFonts w:ascii="Times New Roman" w:hAnsi="Times New Roman" w:eastAsia="仿宋" w:cs="Times New Roman"/>
                <w:sz w:val="24"/>
              </w:rPr>
            </w:pPr>
            <w:r>
              <w:rPr>
                <w:rFonts w:ascii="Times New Roman" w:hAnsi="Times New Roman" w:eastAsia="仿宋" w:cs="Times New Roman"/>
                <w:sz w:val="24"/>
              </w:rPr>
              <w:t>涡旋混匀仪</w:t>
            </w:r>
          </w:p>
        </w:tc>
        <w:tc>
          <w:tcPr>
            <w:tcW w:w="1560" w:type="dxa"/>
          </w:tcPr>
          <w:p>
            <w:pPr>
              <w:pStyle w:val="28"/>
              <w:spacing w:before="139"/>
              <w:ind w:left="8"/>
              <w:jc w:val="center"/>
              <w:rPr>
                <w:rFonts w:ascii="Times New Roman" w:hAnsi="Times New Roman" w:eastAsia="仿宋" w:cs="Times New Roman"/>
                <w:sz w:val="24"/>
              </w:rPr>
            </w:pPr>
            <w:r>
              <w:rPr>
                <w:rFonts w:ascii="Times New Roman" w:hAnsi="Times New Roman" w:eastAsia="仿宋" w:cs="Times New Roman"/>
                <w:sz w:val="24"/>
              </w:rPr>
              <w:t>/</w:t>
            </w:r>
          </w:p>
        </w:tc>
        <w:tc>
          <w:tcPr>
            <w:tcW w:w="2673" w:type="dxa"/>
          </w:tcPr>
          <w:p>
            <w:pPr>
              <w:pStyle w:val="28"/>
              <w:spacing w:before="139"/>
              <w:ind w:right="199"/>
              <w:jc w:val="center"/>
              <w:rPr>
                <w:rFonts w:ascii="Times New Roman" w:hAnsi="Times New Roman" w:eastAsia="仿宋" w:cs="Times New Roman"/>
                <w:sz w:val="24"/>
              </w:rPr>
            </w:pPr>
            <w:r>
              <w:rPr>
                <w:rFonts w:ascii="Times New Roman" w:hAnsi="Times New Roman" w:eastAsia="仿宋" w:cs="Times New Roman"/>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1003" w:type="dxa"/>
          </w:tcPr>
          <w:p>
            <w:pPr>
              <w:pStyle w:val="28"/>
              <w:spacing w:before="184"/>
              <w:ind w:left="9"/>
              <w:jc w:val="center"/>
              <w:rPr>
                <w:rFonts w:ascii="Times New Roman" w:hAnsi="Times New Roman" w:eastAsia="仿宋" w:cs="Times New Roman"/>
                <w:sz w:val="24"/>
              </w:rPr>
            </w:pPr>
            <w:r>
              <w:rPr>
                <w:rFonts w:ascii="Times New Roman" w:hAnsi="Times New Roman" w:eastAsia="仿宋" w:cs="Times New Roman"/>
                <w:sz w:val="24"/>
              </w:rPr>
              <w:t>6</w:t>
            </w:r>
          </w:p>
        </w:tc>
        <w:tc>
          <w:tcPr>
            <w:tcW w:w="3118" w:type="dxa"/>
          </w:tcPr>
          <w:p>
            <w:pPr>
              <w:pStyle w:val="28"/>
              <w:spacing w:before="168"/>
              <w:ind w:left="235" w:right="432"/>
              <w:jc w:val="center"/>
              <w:rPr>
                <w:rFonts w:ascii="Times New Roman" w:hAnsi="Times New Roman" w:eastAsia="仿宋" w:cs="Times New Roman"/>
                <w:sz w:val="24"/>
              </w:rPr>
            </w:pPr>
            <w:r>
              <w:rPr>
                <w:rFonts w:ascii="Times New Roman" w:hAnsi="Times New Roman" w:eastAsia="仿宋" w:cs="Times New Roman"/>
                <w:sz w:val="24"/>
              </w:rPr>
              <w:t>锥形瓶</w:t>
            </w:r>
          </w:p>
        </w:tc>
        <w:tc>
          <w:tcPr>
            <w:tcW w:w="1560" w:type="dxa"/>
          </w:tcPr>
          <w:p>
            <w:pPr>
              <w:pStyle w:val="28"/>
              <w:spacing w:before="45"/>
              <w:ind w:left="705" w:right="107" w:hanging="579"/>
              <w:jc w:val="center"/>
              <w:rPr>
                <w:rFonts w:ascii="Times New Roman" w:hAnsi="Times New Roman" w:eastAsia="仿宋" w:cs="Times New Roman"/>
                <w:sz w:val="24"/>
              </w:rPr>
            </w:pPr>
            <w:r>
              <w:rPr>
                <w:rFonts w:ascii="Times New Roman" w:hAnsi="Times New Roman" w:eastAsia="仿宋" w:cs="Times New Roman"/>
                <w:spacing w:val="-1"/>
                <w:sz w:val="24"/>
              </w:rPr>
              <w:t>300m</w:t>
            </w:r>
            <w:r>
              <w:rPr>
                <w:rFonts w:ascii="Times New Roman" w:hAnsi="Times New Roman" w:eastAsia="仿宋" w:cs="Times New Roman"/>
                <w:sz w:val="24"/>
              </w:rPr>
              <w:t>L</w:t>
            </w:r>
          </w:p>
        </w:tc>
        <w:tc>
          <w:tcPr>
            <w:tcW w:w="2673" w:type="dxa"/>
          </w:tcPr>
          <w:p>
            <w:pPr>
              <w:pStyle w:val="28"/>
              <w:spacing w:before="2" w:line="242" w:lineRule="auto"/>
              <w:ind w:left="736" w:right="124" w:hanging="600"/>
              <w:rPr>
                <w:rFonts w:ascii="Times New Roman" w:hAnsi="Times New Roman" w:eastAsia="仿宋" w:cs="Times New Roman"/>
                <w:sz w:val="24"/>
              </w:rPr>
            </w:pPr>
            <w:r>
              <w:rPr>
                <w:rFonts w:ascii="Times New Roman" w:hAnsi="Times New Roman" w:eastAsia="仿宋" w:cs="Times New Roman"/>
                <w:spacing w:val="-2"/>
                <w:sz w:val="24"/>
              </w:rPr>
              <w:t>（</w:t>
            </w:r>
            <w:r>
              <w:rPr>
                <w:rFonts w:ascii="Times New Roman" w:hAnsi="Times New Roman" w:eastAsia="仿宋" w:cs="Times New Roman"/>
                <w:spacing w:val="-22"/>
                <w:sz w:val="24"/>
              </w:rPr>
              <w:t>内置</w:t>
            </w:r>
            <w:r>
              <w:rPr>
                <w:rFonts w:ascii="Times New Roman" w:hAnsi="Times New Roman" w:eastAsia="仿宋" w:cs="Times New Roman"/>
                <w:spacing w:val="-2"/>
                <w:sz w:val="24"/>
              </w:rPr>
              <w:t>225毫升生理盐</w:t>
            </w:r>
            <w:r>
              <w:rPr>
                <w:rFonts w:ascii="Times New Roman" w:hAnsi="Times New Roman" w:eastAsia="仿宋" w:cs="Times New Roman"/>
                <w:sz w:val="24"/>
              </w:rPr>
              <w:t>水）已灭菌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1003" w:type="dxa"/>
          </w:tcPr>
          <w:p>
            <w:pPr>
              <w:pStyle w:val="28"/>
              <w:spacing w:before="211"/>
              <w:ind w:left="9"/>
              <w:jc w:val="center"/>
              <w:rPr>
                <w:rFonts w:ascii="Times New Roman" w:hAnsi="Times New Roman" w:eastAsia="仿宋" w:cs="Times New Roman"/>
                <w:sz w:val="24"/>
              </w:rPr>
            </w:pPr>
            <w:r>
              <w:rPr>
                <w:rFonts w:ascii="Times New Roman" w:hAnsi="Times New Roman" w:eastAsia="仿宋" w:cs="Times New Roman"/>
                <w:sz w:val="24"/>
              </w:rPr>
              <w:t>7</w:t>
            </w:r>
          </w:p>
        </w:tc>
        <w:tc>
          <w:tcPr>
            <w:tcW w:w="3118" w:type="dxa"/>
          </w:tcPr>
          <w:p>
            <w:pPr>
              <w:pStyle w:val="28"/>
              <w:spacing w:before="195"/>
              <w:ind w:left="374"/>
              <w:rPr>
                <w:rFonts w:ascii="Times New Roman" w:hAnsi="Times New Roman" w:eastAsia="仿宋" w:cs="Times New Roman"/>
                <w:sz w:val="24"/>
              </w:rPr>
            </w:pPr>
            <w:r>
              <w:rPr>
                <w:rFonts w:ascii="Times New Roman" w:hAnsi="Times New Roman" w:eastAsia="仿宋" w:cs="Times New Roman"/>
                <w:sz w:val="24"/>
              </w:rPr>
              <w:t>锥形瓶（附硅胶塞）</w:t>
            </w:r>
          </w:p>
        </w:tc>
        <w:tc>
          <w:tcPr>
            <w:tcW w:w="1560" w:type="dxa"/>
          </w:tcPr>
          <w:p>
            <w:pPr>
              <w:pStyle w:val="28"/>
              <w:spacing w:before="211"/>
              <w:ind w:left="182" w:right="173"/>
              <w:jc w:val="center"/>
              <w:rPr>
                <w:rFonts w:ascii="Times New Roman" w:hAnsi="Times New Roman" w:eastAsia="仿宋" w:cs="Times New Roman"/>
                <w:sz w:val="24"/>
              </w:rPr>
            </w:pPr>
            <w:r>
              <w:rPr>
                <w:rFonts w:ascii="Times New Roman" w:hAnsi="Times New Roman" w:eastAsia="仿宋" w:cs="Times New Roman"/>
                <w:sz w:val="24"/>
              </w:rPr>
              <w:t>250mL</w:t>
            </w:r>
          </w:p>
        </w:tc>
        <w:tc>
          <w:tcPr>
            <w:tcW w:w="2673" w:type="dxa"/>
          </w:tcPr>
          <w:p>
            <w:pPr>
              <w:pStyle w:val="28"/>
              <w:spacing w:before="3" w:line="242" w:lineRule="auto"/>
              <w:ind w:left="736" w:right="124" w:hanging="600"/>
              <w:rPr>
                <w:rFonts w:ascii="Times New Roman" w:hAnsi="Times New Roman" w:eastAsia="仿宋" w:cs="Times New Roman"/>
                <w:sz w:val="24"/>
              </w:rPr>
            </w:pPr>
            <w:r>
              <w:rPr>
                <w:rFonts w:ascii="Times New Roman" w:hAnsi="Times New Roman" w:eastAsia="仿宋" w:cs="Times New Roman"/>
                <w:spacing w:val="-2"/>
                <w:sz w:val="24"/>
              </w:rPr>
              <w:t>（</w:t>
            </w:r>
            <w:r>
              <w:rPr>
                <w:rFonts w:ascii="Times New Roman" w:hAnsi="Times New Roman" w:eastAsia="仿宋" w:cs="Times New Roman"/>
                <w:spacing w:val="-22"/>
                <w:sz w:val="24"/>
              </w:rPr>
              <w:t>内置</w:t>
            </w:r>
            <w:r>
              <w:rPr>
                <w:rFonts w:ascii="Times New Roman" w:hAnsi="Times New Roman" w:eastAsia="仿宋" w:cs="Times New Roman"/>
                <w:spacing w:val="-2"/>
                <w:sz w:val="24"/>
              </w:rPr>
              <w:t>1</w:t>
            </w:r>
            <w:r>
              <w:rPr>
                <w:rFonts w:hint="eastAsia" w:ascii="Times New Roman" w:hAnsi="Times New Roman" w:eastAsia="仿宋" w:cs="Times New Roman"/>
                <w:spacing w:val="-2"/>
                <w:sz w:val="24"/>
              </w:rPr>
              <w:t>5</w:t>
            </w:r>
            <w:r>
              <w:rPr>
                <w:rFonts w:ascii="Times New Roman" w:hAnsi="Times New Roman" w:eastAsia="仿宋" w:cs="Times New Roman"/>
                <w:spacing w:val="-2"/>
                <w:sz w:val="24"/>
              </w:rPr>
              <w:t>0毫升生理盐</w:t>
            </w:r>
            <w:r>
              <w:rPr>
                <w:rFonts w:ascii="Times New Roman" w:hAnsi="Times New Roman" w:eastAsia="仿宋" w:cs="Times New Roman"/>
                <w:sz w:val="24"/>
              </w:rPr>
              <w:t>水）已灭菌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1003" w:type="dxa"/>
          </w:tcPr>
          <w:p>
            <w:pPr>
              <w:pStyle w:val="28"/>
              <w:spacing w:before="218"/>
              <w:ind w:left="9"/>
              <w:jc w:val="center"/>
              <w:rPr>
                <w:rFonts w:ascii="Times New Roman" w:hAnsi="Times New Roman" w:eastAsia="仿宋" w:cs="Times New Roman"/>
                <w:sz w:val="24"/>
              </w:rPr>
            </w:pPr>
            <w:r>
              <w:rPr>
                <w:rFonts w:ascii="Times New Roman" w:hAnsi="Times New Roman" w:eastAsia="仿宋" w:cs="Times New Roman"/>
                <w:sz w:val="24"/>
              </w:rPr>
              <w:t>8</w:t>
            </w:r>
          </w:p>
        </w:tc>
        <w:tc>
          <w:tcPr>
            <w:tcW w:w="3118" w:type="dxa"/>
          </w:tcPr>
          <w:p>
            <w:pPr>
              <w:pStyle w:val="28"/>
              <w:spacing w:before="202"/>
              <w:ind w:left="374"/>
              <w:rPr>
                <w:rFonts w:ascii="Times New Roman" w:hAnsi="Times New Roman" w:eastAsia="仿宋" w:cs="Times New Roman"/>
                <w:sz w:val="24"/>
              </w:rPr>
            </w:pPr>
            <w:r>
              <w:rPr>
                <w:rFonts w:ascii="Times New Roman" w:hAnsi="Times New Roman" w:eastAsia="仿宋" w:cs="Times New Roman"/>
                <w:sz w:val="24"/>
              </w:rPr>
              <w:t>锥形瓶（附硅胶塞）</w:t>
            </w:r>
          </w:p>
        </w:tc>
        <w:tc>
          <w:tcPr>
            <w:tcW w:w="1560" w:type="dxa"/>
          </w:tcPr>
          <w:p>
            <w:pPr>
              <w:pStyle w:val="28"/>
              <w:spacing w:before="218"/>
              <w:ind w:left="179" w:right="173"/>
              <w:jc w:val="center"/>
              <w:rPr>
                <w:rFonts w:ascii="Times New Roman" w:hAnsi="Times New Roman" w:eastAsia="仿宋" w:cs="Times New Roman"/>
                <w:sz w:val="24"/>
              </w:rPr>
            </w:pPr>
            <w:r>
              <w:rPr>
                <w:rFonts w:ascii="Times New Roman" w:hAnsi="Times New Roman" w:eastAsia="仿宋" w:cs="Times New Roman"/>
                <w:sz w:val="24"/>
              </w:rPr>
              <w:t>250mL</w:t>
            </w:r>
          </w:p>
        </w:tc>
        <w:tc>
          <w:tcPr>
            <w:tcW w:w="2673" w:type="dxa"/>
          </w:tcPr>
          <w:p>
            <w:pPr>
              <w:pStyle w:val="28"/>
              <w:spacing w:before="3" w:line="242" w:lineRule="auto"/>
              <w:ind w:left="736" w:right="191" w:hanging="533"/>
              <w:rPr>
                <w:rFonts w:ascii="Times New Roman" w:hAnsi="Times New Roman" w:eastAsia="仿宋" w:cs="Times New Roman"/>
                <w:sz w:val="24"/>
              </w:rPr>
            </w:pPr>
            <w:r>
              <w:rPr>
                <w:rFonts w:ascii="Times New Roman" w:hAnsi="Times New Roman" w:eastAsia="仿宋" w:cs="Times New Roman"/>
                <w:spacing w:val="-2"/>
                <w:sz w:val="24"/>
              </w:rPr>
              <w:t>（</w:t>
            </w:r>
            <w:r>
              <w:rPr>
                <w:rFonts w:ascii="Times New Roman" w:hAnsi="Times New Roman" w:eastAsia="仿宋" w:cs="Times New Roman"/>
                <w:spacing w:val="-14"/>
                <w:sz w:val="24"/>
              </w:rPr>
              <w:t>内置适量</w:t>
            </w:r>
            <w:r>
              <w:rPr>
                <w:rFonts w:ascii="Times New Roman" w:hAnsi="Times New Roman" w:eastAsia="仿宋" w:cs="Times New Roman"/>
                <w:spacing w:val="-2"/>
                <w:sz w:val="24"/>
              </w:rPr>
              <w:t>PCA</w:t>
            </w:r>
            <w:r>
              <w:rPr>
                <w:rFonts w:ascii="Times New Roman" w:hAnsi="Times New Roman" w:eastAsia="仿宋" w:cs="Times New Roman"/>
                <w:spacing w:val="-1"/>
                <w:sz w:val="24"/>
              </w:rPr>
              <w:t>培养</w:t>
            </w:r>
            <w:r>
              <w:rPr>
                <w:rFonts w:ascii="Times New Roman" w:hAnsi="Times New Roman" w:eastAsia="仿宋" w:cs="Times New Roman"/>
                <w:sz w:val="24"/>
              </w:rPr>
              <w:t>基）已灭菌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003" w:type="dxa"/>
          </w:tcPr>
          <w:p>
            <w:pPr>
              <w:pStyle w:val="28"/>
              <w:spacing w:before="128"/>
              <w:ind w:left="9"/>
              <w:jc w:val="center"/>
              <w:rPr>
                <w:rFonts w:ascii="Times New Roman" w:hAnsi="Times New Roman" w:eastAsia="仿宋" w:cs="Times New Roman"/>
                <w:sz w:val="24"/>
              </w:rPr>
            </w:pPr>
            <w:r>
              <w:rPr>
                <w:rFonts w:ascii="Times New Roman" w:hAnsi="Times New Roman" w:eastAsia="仿宋" w:cs="Times New Roman"/>
                <w:sz w:val="24"/>
              </w:rPr>
              <w:t>9</w:t>
            </w:r>
          </w:p>
        </w:tc>
        <w:tc>
          <w:tcPr>
            <w:tcW w:w="3118" w:type="dxa"/>
          </w:tcPr>
          <w:p>
            <w:pPr>
              <w:pStyle w:val="28"/>
              <w:spacing w:before="112"/>
              <w:ind w:left="254"/>
              <w:rPr>
                <w:rFonts w:ascii="Times New Roman" w:hAnsi="Times New Roman" w:eastAsia="仿宋" w:cs="Times New Roman"/>
                <w:sz w:val="24"/>
              </w:rPr>
            </w:pPr>
            <w:r>
              <w:rPr>
                <w:rFonts w:ascii="Times New Roman" w:hAnsi="Times New Roman" w:eastAsia="仿宋" w:cs="Times New Roman"/>
                <w:sz w:val="24"/>
              </w:rPr>
              <w:t>空锥形瓶（附硅胶塞）</w:t>
            </w:r>
          </w:p>
        </w:tc>
        <w:tc>
          <w:tcPr>
            <w:tcW w:w="1560" w:type="dxa"/>
          </w:tcPr>
          <w:p>
            <w:pPr>
              <w:pStyle w:val="28"/>
              <w:spacing w:before="128"/>
              <w:ind w:left="182" w:right="173"/>
              <w:jc w:val="center"/>
              <w:rPr>
                <w:rFonts w:ascii="Times New Roman" w:hAnsi="Times New Roman" w:eastAsia="仿宋" w:cs="Times New Roman"/>
                <w:sz w:val="24"/>
              </w:rPr>
            </w:pPr>
            <w:r>
              <w:rPr>
                <w:rFonts w:ascii="Times New Roman" w:hAnsi="Times New Roman" w:eastAsia="仿宋" w:cs="Times New Roman"/>
                <w:sz w:val="24"/>
              </w:rPr>
              <w:t>100mL</w:t>
            </w:r>
          </w:p>
        </w:tc>
        <w:tc>
          <w:tcPr>
            <w:tcW w:w="2673" w:type="dxa"/>
          </w:tcPr>
          <w:p>
            <w:pPr>
              <w:pStyle w:val="28"/>
              <w:spacing w:before="2"/>
              <w:ind w:right="1070"/>
              <w:jc w:val="right"/>
              <w:rPr>
                <w:rFonts w:ascii="Times New Roman" w:hAnsi="Times New Roman" w:eastAsia="仿宋" w:cs="Times New Roman"/>
                <w:sz w:val="24"/>
              </w:rPr>
            </w:pPr>
            <w:r>
              <w:rPr>
                <w:rFonts w:ascii="Times New Roman" w:hAnsi="Times New Roman" w:eastAsia="仿宋" w:cs="Times New Roman"/>
                <w:sz w:val="24"/>
              </w:rPr>
              <w:t>已灭菌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jc w:val="center"/>
        </w:trPr>
        <w:tc>
          <w:tcPr>
            <w:tcW w:w="1003" w:type="dxa"/>
          </w:tcPr>
          <w:p>
            <w:pPr>
              <w:pStyle w:val="28"/>
              <w:spacing w:before="1"/>
              <w:rPr>
                <w:rFonts w:ascii="Times New Roman" w:hAnsi="Times New Roman" w:eastAsia="仿宋" w:cs="Times New Roman"/>
                <w:sz w:val="24"/>
              </w:rPr>
            </w:pPr>
          </w:p>
          <w:p>
            <w:pPr>
              <w:pStyle w:val="28"/>
              <w:ind w:left="238" w:right="229"/>
              <w:jc w:val="center"/>
              <w:rPr>
                <w:rFonts w:ascii="Times New Roman" w:hAnsi="Times New Roman" w:eastAsia="仿宋" w:cs="Times New Roman"/>
                <w:sz w:val="24"/>
              </w:rPr>
            </w:pPr>
            <w:r>
              <w:rPr>
                <w:rFonts w:ascii="Times New Roman" w:hAnsi="Times New Roman" w:eastAsia="仿宋" w:cs="Times New Roman"/>
                <w:sz w:val="24"/>
              </w:rPr>
              <w:t>10</w:t>
            </w:r>
          </w:p>
        </w:tc>
        <w:tc>
          <w:tcPr>
            <w:tcW w:w="3118" w:type="dxa"/>
          </w:tcPr>
          <w:p>
            <w:pPr>
              <w:pStyle w:val="28"/>
              <w:rPr>
                <w:rFonts w:ascii="Times New Roman" w:hAnsi="Times New Roman" w:eastAsia="仿宋" w:cs="Times New Roman"/>
                <w:sz w:val="24"/>
              </w:rPr>
            </w:pPr>
          </w:p>
          <w:p>
            <w:pPr>
              <w:pStyle w:val="28"/>
              <w:spacing w:before="1"/>
              <w:ind w:left="374"/>
              <w:rPr>
                <w:rFonts w:ascii="Times New Roman" w:hAnsi="Times New Roman" w:eastAsia="仿宋" w:cs="Times New Roman"/>
                <w:sz w:val="24"/>
              </w:rPr>
            </w:pPr>
            <w:r>
              <w:rPr>
                <w:rFonts w:ascii="Times New Roman" w:hAnsi="Times New Roman" w:eastAsia="仿宋" w:cs="Times New Roman"/>
                <w:sz w:val="24"/>
              </w:rPr>
              <w:t>空试管（附硅胶塞）</w:t>
            </w:r>
          </w:p>
        </w:tc>
        <w:tc>
          <w:tcPr>
            <w:tcW w:w="1560" w:type="dxa"/>
          </w:tcPr>
          <w:p>
            <w:pPr>
              <w:pStyle w:val="28"/>
              <w:spacing w:before="136" w:line="237" w:lineRule="auto"/>
              <w:ind w:left="685" w:right="104" w:hanging="555"/>
              <w:rPr>
                <w:rFonts w:ascii="Times New Roman" w:hAnsi="Times New Roman" w:eastAsia="仿宋" w:cs="Times New Roman"/>
                <w:sz w:val="24"/>
              </w:rPr>
            </w:pPr>
            <w:r>
              <w:rPr>
                <w:rFonts w:ascii="Times New Roman" w:hAnsi="Times New Roman" w:eastAsia="仿宋" w:cs="Times New Roman"/>
                <w:sz w:val="24"/>
              </w:rPr>
              <w:t>18mm×180mm</w:t>
            </w:r>
          </w:p>
        </w:tc>
        <w:tc>
          <w:tcPr>
            <w:tcW w:w="2673" w:type="dxa"/>
          </w:tcPr>
          <w:p>
            <w:pPr>
              <w:pStyle w:val="28"/>
              <w:rPr>
                <w:rFonts w:ascii="Times New Roman" w:hAnsi="Times New Roman" w:eastAsia="仿宋" w:cs="Times New Roman"/>
                <w:sz w:val="24"/>
              </w:rPr>
            </w:pPr>
          </w:p>
          <w:p>
            <w:pPr>
              <w:pStyle w:val="28"/>
              <w:spacing w:before="1"/>
              <w:ind w:right="1070"/>
              <w:jc w:val="right"/>
              <w:rPr>
                <w:rFonts w:ascii="Times New Roman" w:hAnsi="Times New Roman" w:eastAsia="仿宋" w:cs="Times New Roman"/>
                <w:sz w:val="24"/>
              </w:rPr>
            </w:pPr>
            <w:r>
              <w:rPr>
                <w:rFonts w:ascii="Times New Roman" w:hAnsi="Times New Roman" w:eastAsia="仿宋" w:cs="Times New Roman"/>
                <w:sz w:val="24"/>
              </w:rPr>
              <w:t>已灭菌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1003" w:type="dxa"/>
          </w:tcPr>
          <w:p>
            <w:pPr>
              <w:pStyle w:val="28"/>
              <w:spacing w:before="139"/>
              <w:ind w:left="238" w:right="229"/>
              <w:jc w:val="center"/>
              <w:rPr>
                <w:rFonts w:ascii="Times New Roman" w:hAnsi="Times New Roman" w:eastAsia="仿宋" w:cs="Times New Roman"/>
                <w:sz w:val="24"/>
              </w:rPr>
            </w:pPr>
            <w:r>
              <w:rPr>
                <w:rFonts w:ascii="Times New Roman" w:hAnsi="Times New Roman" w:eastAsia="仿宋" w:cs="Times New Roman"/>
                <w:sz w:val="24"/>
              </w:rPr>
              <w:t>11</w:t>
            </w:r>
          </w:p>
        </w:tc>
        <w:tc>
          <w:tcPr>
            <w:tcW w:w="3118" w:type="dxa"/>
          </w:tcPr>
          <w:p>
            <w:pPr>
              <w:pStyle w:val="28"/>
              <w:spacing w:before="125"/>
              <w:ind w:left="235" w:right="432"/>
              <w:jc w:val="center"/>
              <w:rPr>
                <w:rFonts w:ascii="Times New Roman" w:hAnsi="Times New Roman" w:eastAsia="仿宋" w:cs="Times New Roman"/>
                <w:sz w:val="24"/>
              </w:rPr>
            </w:pPr>
            <w:r>
              <w:rPr>
                <w:rFonts w:ascii="Times New Roman" w:hAnsi="Times New Roman" w:eastAsia="仿宋" w:cs="Times New Roman"/>
                <w:sz w:val="24"/>
              </w:rPr>
              <w:t>改良吸管</w:t>
            </w:r>
          </w:p>
        </w:tc>
        <w:tc>
          <w:tcPr>
            <w:tcW w:w="1560" w:type="dxa"/>
          </w:tcPr>
          <w:p>
            <w:pPr>
              <w:pStyle w:val="28"/>
              <w:spacing w:before="139"/>
              <w:ind w:left="179" w:right="173"/>
              <w:jc w:val="center"/>
              <w:rPr>
                <w:rFonts w:ascii="Times New Roman" w:hAnsi="Times New Roman" w:eastAsia="仿宋" w:cs="Times New Roman"/>
                <w:sz w:val="24"/>
              </w:rPr>
            </w:pPr>
            <w:r>
              <w:rPr>
                <w:rFonts w:ascii="Times New Roman" w:hAnsi="Times New Roman" w:eastAsia="仿宋" w:cs="Times New Roman"/>
                <w:sz w:val="24"/>
              </w:rPr>
              <w:t>10mL</w:t>
            </w:r>
          </w:p>
        </w:tc>
        <w:tc>
          <w:tcPr>
            <w:tcW w:w="2673" w:type="dxa"/>
          </w:tcPr>
          <w:p>
            <w:pPr>
              <w:pStyle w:val="28"/>
              <w:spacing w:before="3"/>
              <w:ind w:left="852" w:right="1051"/>
              <w:jc w:val="center"/>
              <w:rPr>
                <w:rFonts w:ascii="Times New Roman" w:hAnsi="Times New Roman" w:eastAsia="仿宋" w:cs="Times New Roman"/>
                <w:sz w:val="24"/>
              </w:rPr>
            </w:pPr>
            <w:r>
              <w:rPr>
                <w:rFonts w:ascii="Times New Roman" w:hAnsi="Times New Roman" w:eastAsia="仿宋" w:cs="Times New Roman"/>
                <w:sz w:val="24"/>
              </w:rPr>
              <w:t>已灭菌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1003" w:type="dxa"/>
          </w:tcPr>
          <w:p>
            <w:pPr>
              <w:pStyle w:val="28"/>
              <w:spacing w:before="136"/>
              <w:ind w:left="238" w:right="229"/>
              <w:jc w:val="center"/>
              <w:rPr>
                <w:rFonts w:ascii="Times New Roman" w:hAnsi="Times New Roman" w:eastAsia="仿宋" w:cs="Times New Roman"/>
                <w:sz w:val="24"/>
              </w:rPr>
            </w:pPr>
            <w:r>
              <w:rPr>
                <w:rFonts w:ascii="Times New Roman" w:hAnsi="Times New Roman" w:eastAsia="仿宋" w:cs="Times New Roman"/>
                <w:sz w:val="24"/>
              </w:rPr>
              <w:t>12</w:t>
            </w:r>
          </w:p>
        </w:tc>
        <w:tc>
          <w:tcPr>
            <w:tcW w:w="3118" w:type="dxa"/>
          </w:tcPr>
          <w:p>
            <w:pPr>
              <w:pStyle w:val="28"/>
              <w:spacing w:before="120"/>
              <w:ind w:left="235" w:right="432"/>
              <w:jc w:val="center"/>
              <w:rPr>
                <w:rFonts w:ascii="Times New Roman" w:hAnsi="Times New Roman" w:eastAsia="仿宋" w:cs="Times New Roman"/>
                <w:sz w:val="24"/>
              </w:rPr>
            </w:pPr>
            <w:r>
              <w:rPr>
                <w:rFonts w:ascii="Times New Roman" w:hAnsi="Times New Roman" w:eastAsia="仿宋" w:cs="Times New Roman"/>
                <w:sz w:val="24"/>
              </w:rPr>
              <w:t>改良吸管</w:t>
            </w:r>
          </w:p>
        </w:tc>
        <w:tc>
          <w:tcPr>
            <w:tcW w:w="1560" w:type="dxa"/>
          </w:tcPr>
          <w:p>
            <w:pPr>
              <w:pStyle w:val="28"/>
              <w:spacing w:before="136"/>
              <w:ind w:left="179" w:right="173"/>
              <w:jc w:val="center"/>
              <w:rPr>
                <w:rFonts w:ascii="Times New Roman" w:hAnsi="Times New Roman" w:eastAsia="仿宋" w:cs="Times New Roman"/>
                <w:sz w:val="24"/>
              </w:rPr>
            </w:pPr>
            <w:r>
              <w:rPr>
                <w:rFonts w:ascii="Times New Roman" w:hAnsi="Times New Roman" w:eastAsia="仿宋" w:cs="Times New Roman"/>
                <w:sz w:val="24"/>
              </w:rPr>
              <w:t>1mL</w:t>
            </w:r>
          </w:p>
        </w:tc>
        <w:tc>
          <w:tcPr>
            <w:tcW w:w="2673" w:type="dxa"/>
          </w:tcPr>
          <w:p>
            <w:pPr>
              <w:pStyle w:val="28"/>
              <w:spacing w:before="2"/>
              <w:ind w:left="852" w:right="1051"/>
              <w:jc w:val="center"/>
              <w:rPr>
                <w:rFonts w:ascii="Times New Roman" w:hAnsi="Times New Roman" w:eastAsia="仿宋" w:cs="Times New Roman"/>
                <w:sz w:val="24"/>
              </w:rPr>
            </w:pPr>
            <w:r>
              <w:rPr>
                <w:rFonts w:ascii="Times New Roman" w:hAnsi="Times New Roman" w:eastAsia="仿宋" w:cs="Times New Roman"/>
                <w:sz w:val="24"/>
              </w:rPr>
              <w:t>已灭菌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1003" w:type="dxa"/>
          </w:tcPr>
          <w:p>
            <w:pPr>
              <w:pStyle w:val="28"/>
              <w:spacing w:before="221"/>
              <w:ind w:left="238" w:right="229"/>
              <w:jc w:val="center"/>
              <w:rPr>
                <w:rFonts w:ascii="Times New Roman" w:hAnsi="Times New Roman" w:eastAsia="仿宋" w:cs="Times New Roman"/>
                <w:sz w:val="24"/>
              </w:rPr>
            </w:pPr>
            <w:r>
              <w:rPr>
                <w:rFonts w:ascii="Times New Roman" w:hAnsi="Times New Roman" w:eastAsia="仿宋" w:cs="Times New Roman"/>
                <w:sz w:val="24"/>
              </w:rPr>
              <w:t>13</w:t>
            </w:r>
          </w:p>
        </w:tc>
        <w:tc>
          <w:tcPr>
            <w:tcW w:w="3118" w:type="dxa"/>
          </w:tcPr>
          <w:p>
            <w:pPr>
              <w:pStyle w:val="28"/>
              <w:spacing w:before="205"/>
              <w:ind w:left="235" w:right="432"/>
              <w:jc w:val="center"/>
              <w:rPr>
                <w:rFonts w:ascii="Times New Roman" w:hAnsi="Times New Roman" w:eastAsia="仿宋" w:cs="Times New Roman"/>
                <w:sz w:val="24"/>
              </w:rPr>
            </w:pPr>
            <w:r>
              <w:rPr>
                <w:rFonts w:ascii="Times New Roman" w:hAnsi="Times New Roman" w:eastAsia="仿宋" w:cs="Times New Roman"/>
                <w:sz w:val="24"/>
              </w:rPr>
              <w:t>一次性培养皿（塑料）</w:t>
            </w:r>
          </w:p>
        </w:tc>
        <w:tc>
          <w:tcPr>
            <w:tcW w:w="1560" w:type="dxa"/>
          </w:tcPr>
          <w:p>
            <w:pPr>
              <w:pStyle w:val="28"/>
              <w:spacing w:before="205"/>
              <w:ind w:left="184" w:right="173"/>
              <w:jc w:val="center"/>
              <w:rPr>
                <w:rFonts w:ascii="Times New Roman" w:hAnsi="Times New Roman" w:eastAsia="仿宋" w:cs="Times New Roman"/>
                <w:sz w:val="24"/>
              </w:rPr>
            </w:pPr>
            <w:r>
              <w:rPr>
                <w:rFonts w:ascii="Times New Roman" w:hAnsi="Times New Roman" w:eastAsia="仿宋" w:cs="Times New Roman"/>
                <w:w w:val="95"/>
                <w:sz w:val="24"/>
              </w:rPr>
              <w:t>直径90mm</w:t>
            </w:r>
          </w:p>
        </w:tc>
        <w:tc>
          <w:tcPr>
            <w:tcW w:w="2673" w:type="dxa"/>
          </w:tcPr>
          <w:p>
            <w:pPr>
              <w:pStyle w:val="28"/>
              <w:spacing w:before="205"/>
              <w:ind w:left="852" w:right="1051"/>
              <w:jc w:val="center"/>
              <w:rPr>
                <w:rFonts w:ascii="Times New Roman" w:hAnsi="Times New Roman" w:eastAsia="仿宋" w:cs="Times New Roman"/>
                <w:sz w:val="24"/>
              </w:rPr>
            </w:pPr>
            <w:r>
              <w:rPr>
                <w:rFonts w:ascii="Times New Roman" w:hAnsi="Times New Roman" w:eastAsia="仿宋" w:cs="Times New Roman"/>
                <w:sz w:val="24"/>
              </w:rPr>
              <w:t>已灭菌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1003" w:type="dxa"/>
          </w:tcPr>
          <w:p>
            <w:pPr>
              <w:pStyle w:val="28"/>
              <w:spacing w:before="220"/>
              <w:ind w:left="238" w:right="229"/>
              <w:jc w:val="center"/>
              <w:rPr>
                <w:rFonts w:ascii="Times New Roman" w:hAnsi="Times New Roman" w:eastAsia="仿宋" w:cs="Times New Roman"/>
                <w:sz w:val="24"/>
              </w:rPr>
            </w:pPr>
            <w:r>
              <w:rPr>
                <w:rFonts w:ascii="Times New Roman" w:hAnsi="Times New Roman" w:eastAsia="仿宋" w:cs="Times New Roman"/>
                <w:sz w:val="24"/>
              </w:rPr>
              <w:t>14</w:t>
            </w:r>
          </w:p>
        </w:tc>
        <w:tc>
          <w:tcPr>
            <w:tcW w:w="3118" w:type="dxa"/>
          </w:tcPr>
          <w:p>
            <w:pPr>
              <w:pStyle w:val="28"/>
              <w:spacing w:before="207"/>
              <w:ind w:left="235" w:right="432"/>
              <w:jc w:val="center"/>
              <w:rPr>
                <w:rFonts w:ascii="Times New Roman" w:hAnsi="Times New Roman" w:eastAsia="仿宋" w:cs="Times New Roman"/>
                <w:sz w:val="24"/>
              </w:rPr>
            </w:pPr>
            <w:r>
              <w:rPr>
                <w:rFonts w:ascii="Times New Roman" w:hAnsi="Times New Roman" w:eastAsia="仿宋" w:cs="Times New Roman"/>
                <w:sz w:val="24"/>
              </w:rPr>
              <w:t>剪刀、镊子</w:t>
            </w:r>
          </w:p>
        </w:tc>
        <w:tc>
          <w:tcPr>
            <w:tcW w:w="1560" w:type="dxa"/>
          </w:tcPr>
          <w:p>
            <w:pPr>
              <w:pStyle w:val="28"/>
              <w:rPr>
                <w:rFonts w:ascii="Times New Roman" w:hAnsi="Times New Roman" w:eastAsia="仿宋" w:cs="Times New Roman"/>
                <w:sz w:val="24"/>
              </w:rPr>
            </w:pPr>
          </w:p>
        </w:tc>
        <w:tc>
          <w:tcPr>
            <w:tcW w:w="2673" w:type="dxa"/>
          </w:tcPr>
          <w:p>
            <w:pPr>
              <w:pStyle w:val="28"/>
              <w:spacing w:before="7"/>
              <w:rPr>
                <w:rFonts w:ascii="Times New Roman" w:hAnsi="Times New Roman" w:eastAsia="仿宋" w:cs="Times New Roman"/>
                <w:sz w:val="24"/>
              </w:rPr>
            </w:pPr>
          </w:p>
          <w:p>
            <w:pPr>
              <w:pStyle w:val="28"/>
              <w:ind w:left="852" w:right="1051"/>
              <w:jc w:val="center"/>
              <w:rPr>
                <w:rFonts w:ascii="Times New Roman" w:hAnsi="Times New Roman" w:eastAsia="仿宋" w:cs="Times New Roman"/>
                <w:sz w:val="24"/>
              </w:rPr>
            </w:pPr>
            <w:r>
              <w:rPr>
                <w:rFonts w:ascii="Times New Roman" w:hAnsi="Times New Roman" w:eastAsia="仿宋" w:cs="Times New Roman"/>
                <w:sz w:val="24"/>
              </w:rPr>
              <w:t>已灭菌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1003" w:type="dxa"/>
          </w:tcPr>
          <w:p>
            <w:pPr>
              <w:pStyle w:val="28"/>
              <w:spacing w:before="140"/>
              <w:ind w:left="238" w:right="229"/>
              <w:jc w:val="center"/>
              <w:rPr>
                <w:rFonts w:ascii="Times New Roman" w:hAnsi="Times New Roman" w:eastAsia="仿宋" w:cs="Times New Roman"/>
                <w:sz w:val="24"/>
              </w:rPr>
            </w:pPr>
            <w:r>
              <w:rPr>
                <w:rFonts w:ascii="Times New Roman" w:hAnsi="Times New Roman" w:eastAsia="仿宋" w:cs="Times New Roman"/>
                <w:sz w:val="24"/>
              </w:rPr>
              <w:t>15</w:t>
            </w:r>
          </w:p>
        </w:tc>
        <w:tc>
          <w:tcPr>
            <w:tcW w:w="3118" w:type="dxa"/>
          </w:tcPr>
          <w:p>
            <w:pPr>
              <w:pStyle w:val="28"/>
              <w:spacing w:before="124"/>
              <w:ind w:left="235" w:right="432"/>
              <w:jc w:val="center"/>
              <w:rPr>
                <w:rFonts w:ascii="Times New Roman" w:hAnsi="Times New Roman" w:eastAsia="仿宋" w:cs="Times New Roman"/>
                <w:sz w:val="24"/>
              </w:rPr>
            </w:pPr>
            <w:r>
              <w:rPr>
                <w:rFonts w:ascii="Times New Roman" w:hAnsi="Times New Roman" w:eastAsia="仿宋" w:cs="Times New Roman"/>
                <w:sz w:val="24"/>
              </w:rPr>
              <w:t>接种环</w:t>
            </w:r>
          </w:p>
        </w:tc>
        <w:tc>
          <w:tcPr>
            <w:tcW w:w="1560" w:type="dxa"/>
          </w:tcPr>
          <w:p>
            <w:pPr>
              <w:pStyle w:val="28"/>
              <w:spacing w:before="140"/>
              <w:ind w:left="8"/>
              <w:jc w:val="center"/>
              <w:rPr>
                <w:rFonts w:ascii="Times New Roman" w:hAnsi="Times New Roman" w:eastAsia="仿宋" w:cs="Times New Roman"/>
                <w:sz w:val="24"/>
              </w:rPr>
            </w:pPr>
            <w:r>
              <w:rPr>
                <w:rFonts w:ascii="Times New Roman" w:hAnsi="Times New Roman" w:eastAsia="仿宋" w:cs="Times New Roman"/>
                <w:sz w:val="24"/>
              </w:rPr>
              <w:t>/</w:t>
            </w:r>
          </w:p>
        </w:tc>
        <w:tc>
          <w:tcPr>
            <w:tcW w:w="2673" w:type="dxa"/>
          </w:tcPr>
          <w:p>
            <w:pPr>
              <w:pStyle w:val="28"/>
              <w:spacing w:line="275" w:lineRule="exact"/>
              <w:ind w:right="199"/>
              <w:jc w:val="center"/>
              <w:rPr>
                <w:rFonts w:ascii="Times New Roman" w:hAnsi="Times New Roman" w:eastAsia="仿宋" w:cs="Times New Roman"/>
                <w:sz w:val="24"/>
              </w:rPr>
            </w:pPr>
            <w:r>
              <w:rPr>
                <w:rFonts w:ascii="Times New Roman" w:hAnsi="Times New Roman" w:eastAsia="仿宋" w:cs="Times New Roman"/>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1003" w:type="dxa"/>
          </w:tcPr>
          <w:p>
            <w:pPr>
              <w:pStyle w:val="28"/>
              <w:spacing w:before="140"/>
              <w:ind w:left="238" w:right="229"/>
              <w:jc w:val="center"/>
              <w:rPr>
                <w:rFonts w:ascii="Times New Roman" w:hAnsi="Times New Roman" w:eastAsia="仿宋" w:cs="Times New Roman"/>
                <w:sz w:val="24"/>
              </w:rPr>
            </w:pPr>
            <w:r>
              <w:rPr>
                <w:rFonts w:ascii="Times New Roman" w:hAnsi="Times New Roman" w:eastAsia="仿宋" w:cs="Times New Roman"/>
                <w:sz w:val="24"/>
              </w:rPr>
              <w:t>16</w:t>
            </w:r>
          </w:p>
        </w:tc>
        <w:tc>
          <w:tcPr>
            <w:tcW w:w="3118" w:type="dxa"/>
          </w:tcPr>
          <w:p>
            <w:pPr>
              <w:pStyle w:val="28"/>
              <w:spacing w:before="124"/>
              <w:ind w:left="235" w:right="432"/>
              <w:jc w:val="center"/>
              <w:rPr>
                <w:rFonts w:ascii="Times New Roman" w:hAnsi="Times New Roman" w:eastAsia="仿宋" w:cs="Times New Roman"/>
                <w:sz w:val="24"/>
              </w:rPr>
            </w:pPr>
            <w:r>
              <w:rPr>
                <w:rFonts w:ascii="Times New Roman" w:hAnsi="Times New Roman" w:eastAsia="仿宋" w:cs="Times New Roman"/>
                <w:sz w:val="24"/>
              </w:rPr>
              <w:t>载玻片</w:t>
            </w:r>
          </w:p>
        </w:tc>
        <w:tc>
          <w:tcPr>
            <w:tcW w:w="1560" w:type="dxa"/>
          </w:tcPr>
          <w:p>
            <w:pPr>
              <w:pStyle w:val="28"/>
              <w:spacing w:before="140"/>
              <w:ind w:left="8"/>
              <w:jc w:val="center"/>
              <w:rPr>
                <w:rFonts w:ascii="Times New Roman" w:hAnsi="Times New Roman" w:eastAsia="仿宋" w:cs="Times New Roman"/>
                <w:sz w:val="24"/>
              </w:rPr>
            </w:pPr>
            <w:r>
              <w:rPr>
                <w:rFonts w:ascii="Times New Roman" w:hAnsi="Times New Roman" w:eastAsia="仿宋" w:cs="Times New Roman"/>
                <w:sz w:val="24"/>
              </w:rPr>
              <w:t>/</w:t>
            </w:r>
          </w:p>
        </w:tc>
        <w:tc>
          <w:tcPr>
            <w:tcW w:w="2673" w:type="dxa"/>
          </w:tcPr>
          <w:p>
            <w:pPr>
              <w:pStyle w:val="28"/>
              <w:ind w:right="199"/>
              <w:jc w:val="center"/>
              <w:rPr>
                <w:rFonts w:ascii="Times New Roman" w:hAnsi="Times New Roman" w:eastAsia="仿宋" w:cs="Times New Roman"/>
                <w:sz w:val="24"/>
              </w:rPr>
            </w:pPr>
            <w:r>
              <w:rPr>
                <w:rFonts w:ascii="Times New Roman" w:hAnsi="Times New Roman" w:eastAsia="仿宋" w:cs="Times New Roman"/>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1003" w:type="dxa"/>
          </w:tcPr>
          <w:p>
            <w:pPr>
              <w:pStyle w:val="28"/>
              <w:spacing w:before="140"/>
              <w:ind w:left="238" w:right="229"/>
              <w:jc w:val="center"/>
              <w:rPr>
                <w:rFonts w:ascii="Times New Roman" w:hAnsi="Times New Roman" w:eastAsia="仿宋" w:cs="Times New Roman"/>
                <w:sz w:val="24"/>
              </w:rPr>
            </w:pPr>
            <w:r>
              <w:rPr>
                <w:rFonts w:ascii="Times New Roman" w:hAnsi="Times New Roman" w:eastAsia="仿宋" w:cs="Times New Roman"/>
                <w:sz w:val="24"/>
              </w:rPr>
              <w:t>17</w:t>
            </w:r>
          </w:p>
        </w:tc>
        <w:tc>
          <w:tcPr>
            <w:tcW w:w="3118" w:type="dxa"/>
          </w:tcPr>
          <w:p>
            <w:pPr>
              <w:pStyle w:val="28"/>
              <w:spacing w:before="124"/>
              <w:ind w:left="235" w:right="432"/>
              <w:jc w:val="center"/>
              <w:rPr>
                <w:rFonts w:ascii="Times New Roman" w:hAnsi="Times New Roman" w:eastAsia="仿宋" w:cs="Times New Roman"/>
                <w:sz w:val="24"/>
              </w:rPr>
            </w:pPr>
            <w:r>
              <w:rPr>
                <w:rFonts w:ascii="Times New Roman" w:hAnsi="Times New Roman" w:eastAsia="仿宋" w:cs="Times New Roman"/>
                <w:sz w:val="24"/>
              </w:rPr>
              <w:t>酒精灯</w:t>
            </w:r>
          </w:p>
        </w:tc>
        <w:tc>
          <w:tcPr>
            <w:tcW w:w="1560" w:type="dxa"/>
          </w:tcPr>
          <w:p>
            <w:pPr>
              <w:pStyle w:val="28"/>
              <w:spacing w:before="140"/>
              <w:ind w:left="8"/>
              <w:jc w:val="center"/>
              <w:rPr>
                <w:rFonts w:ascii="Times New Roman" w:hAnsi="Times New Roman" w:eastAsia="仿宋" w:cs="Times New Roman"/>
                <w:sz w:val="24"/>
              </w:rPr>
            </w:pPr>
            <w:r>
              <w:rPr>
                <w:rFonts w:ascii="Times New Roman" w:hAnsi="Times New Roman" w:eastAsia="仿宋" w:cs="Times New Roman"/>
                <w:sz w:val="24"/>
              </w:rPr>
              <w:t>/</w:t>
            </w:r>
          </w:p>
        </w:tc>
        <w:tc>
          <w:tcPr>
            <w:tcW w:w="2673" w:type="dxa"/>
            <w:vAlign w:val="center"/>
          </w:tcPr>
          <w:p>
            <w:pPr>
              <w:pStyle w:val="28"/>
              <w:ind w:right="199"/>
              <w:jc w:val="center"/>
              <w:rPr>
                <w:rFonts w:ascii="Times New Roman" w:hAnsi="Times New Roman" w:eastAsia="仿宋" w:cs="Times New Roman"/>
                <w:sz w:val="24"/>
              </w:rPr>
            </w:pPr>
            <w:r>
              <w:rPr>
                <w:rFonts w:ascii="Times New Roman" w:hAnsi="Times New Roman" w:eastAsia="仿宋" w:cs="Times New Roman"/>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1003" w:type="dxa"/>
          </w:tcPr>
          <w:p>
            <w:pPr>
              <w:pStyle w:val="28"/>
              <w:spacing w:before="140"/>
              <w:ind w:left="238" w:right="229"/>
              <w:jc w:val="center"/>
              <w:rPr>
                <w:rFonts w:ascii="Times New Roman" w:hAnsi="Times New Roman" w:eastAsia="仿宋" w:cs="Times New Roman"/>
                <w:sz w:val="24"/>
              </w:rPr>
            </w:pPr>
            <w:r>
              <w:rPr>
                <w:rFonts w:ascii="Times New Roman" w:hAnsi="Times New Roman" w:eastAsia="仿宋" w:cs="Times New Roman"/>
                <w:sz w:val="24"/>
              </w:rPr>
              <w:t>18</w:t>
            </w:r>
          </w:p>
        </w:tc>
        <w:tc>
          <w:tcPr>
            <w:tcW w:w="3118" w:type="dxa"/>
          </w:tcPr>
          <w:p>
            <w:pPr>
              <w:pStyle w:val="28"/>
              <w:spacing w:before="124"/>
              <w:ind w:left="235" w:right="432"/>
              <w:jc w:val="center"/>
              <w:rPr>
                <w:rFonts w:ascii="Times New Roman" w:hAnsi="Times New Roman" w:eastAsia="仿宋" w:cs="Times New Roman"/>
                <w:sz w:val="24"/>
              </w:rPr>
            </w:pPr>
            <w:r>
              <w:rPr>
                <w:rFonts w:ascii="Times New Roman" w:hAnsi="Times New Roman" w:eastAsia="仿宋" w:cs="Times New Roman"/>
                <w:sz w:val="24"/>
              </w:rPr>
              <w:t>吸水纸</w:t>
            </w:r>
          </w:p>
        </w:tc>
        <w:tc>
          <w:tcPr>
            <w:tcW w:w="1560" w:type="dxa"/>
          </w:tcPr>
          <w:p>
            <w:pPr>
              <w:pStyle w:val="28"/>
              <w:spacing w:before="140"/>
              <w:ind w:left="8"/>
              <w:jc w:val="center"/>
              <w:rPr>
                <w:rFonts w:ascii="Times New Roman" w:hAnsi="Times New Roman" w:eastAsia="仿宋" w:cs="Times New Roman"/>
                <w:sz w:val="24"/>
              </w:rPr>
            </w:pPr>
            <w:r>
              <w:rPr>
                <w:rFonts w:ascii="Times New Roman" w:hAnsi="Times New Roman" w:eastAsia="仿宋" w:cs="Times New Roman"/>
                <w:sz w:val="24"/>
              </w:rPr>
              <w:t>/</w:t>
            </w:r>
          </w:p>
        </w:tc>
        <w:tc>
          <w:tcPr>
            <w:tcW w:w="2673" w:type="dxa"/>
            <w:vAlign w:val="center"/>
          </w:tcPr>
          <w:p>
            <w:pPr>
              <w:pStyle w:val="28"/>
              <w:ind w:right="199"/>
              <w:jc w:val="center"/>
              <w:rPr>
                <w:rFonts w:ascii="Times New Roman" w:hAnsi="Times New Roman" w:eastAsia="仿宋" w:cs="Times New Roman"/>
                <w:sz w:val="24"/>
              </w:rPr>
            </w:pPr>
            <w:r>
              <w:rPr>
                <w:rFonts w:ascii="Times New Roman" w:hAnsi="Times New Roman" w:eastAsia="仿宋" w:cs="Times New Roman"/>
                <w:sz w:val="24"/>
              </w:rPr>
              <w:t>/</w:t>
            </w:r>
          </w:p>
        </w:tc>
      </w:tr>
    </w:tbl>
    <w:p>
      <w:pPr>
        <w:widowControl/>
        <w:spacing w:before="120" w:beforeLines="50" w:line="360" w:lineRule="auto"/>
        <w:jc w:val="left"/>
      </w:pPr>
    </w:p>
    <w:p>
      <w:pPr>
        <w:widowControl/>
        <w:numPr>
          <w:ilvl w:val="0"/>
          <w:numId w:val="2"/>
        </w:numPr>
        <w:spacing w:before="120" w:beforeLines="50" w:line="360" w:lineRule="auto"/>
        <w:jc w:val="left"/>
        <w:rPr>
          <w:rFonts w:eastAsia="仿宋_GB2312"/>
          <w:bCs/>
          <w:sz w:val="28"/>
          <w:szCs w:val="28"/>
        </w:rPr>
      </w:pPr>
      <w:r>
        <w:rPr>
          <w:rFonts w:eastAsia="仿宋_GB2312"/>
          <w:bCs/>
          <w:sz w:val="28"/>
          <w:szCs w:val="28"/>
        </w:rPr>
        <w:t>食品理化分析技能考核</w:t>
      </w:r>
    </w:p>
    <w:tbl>
      <w:tblPr>
        <w:tblStyle w:val="10"/>
        <w:tblW w:w="82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8"/>
        <w:gridCol w:w="2998"/>
        <w:gridCol w:w="2869"/>
        <w:gridCol w:w="14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78" w:type="dxa"/>
          </w:tcPr>
          <w:p>
            <w:pPr>
              <w:pStyle w:val="28"/>
              <w:spacing w:before="35"/>
              <w:ind w:left="228" w:right="220"/>
              <w:jc w:val="center"/>
              <w:rPr>
                <w:rFonts w:ascii="Times New Roman" w:hAnsi="Times New Roman" w:eastAsia="仿宋" w:cs="Times New Roman"/>
                <w:b/>
                <w:sz w:val="24"/>
              </w:rPr>
            </w:pPr>
            <w:r>
              <w:rPr>
                <w:rFonts w:ascii="Times New Roman" w:hAnsi="Times New Roman" w:eastAsia="仿宋" w:cs="Times New Roman"/>
                <w:b/>
                <w:sz w:val="24"/>
              </w:rPr>
              <w:t>序号</w:t>
            </w:r>
          </w:p>
        </w:tc>
        <w:tc>
          <w:tcPr>
            <w:tcW w:w="2998" w:type="dxa"/>
          </w:tcPr>
          <w:p>
            <w:pPr>
              <w:pStyle w:val="28"/>
              <w:spacing w:before="35"/>
              <w:ind w:left="833" w:right="825"/>
              <w:jc w:val="center"/>
              <w:rPr>
                <w:rFonts w:ascii="Times New Roman" w:hAnsi="Times New Roman" w:eastAsia="仿宋" w:cs="Times New Roman"/>
                <w:b/>
                <w:sz w:val="24"/>
              </w:rPr>
            </w:pPr>
            <w:r>
              <w:rPr>
                <w:rFonts w:ascii="Times New Roman" w:hAnsi="Times New Roman" w:eastAsia="仿宋" w:cs="Times New Roman"/>
                <w:b/>
                <w:sz w:val="24"/>
              </w:rPr>
              <w:t>名称</w:t>
            </w:r>
          </w:p>
        </w:tc>
        <w:tc>
          <w:tcPr>
            <w:tcW w:w="2869" w:type="dxa"/>
          </w:tcPr>
          <w:p>
            <w:pPr>
              <w:pStyle w:val="28"/>
              <w:spacing w:before="35"/>
              <w:ind w:left="893"/>
              <w:rPr>
                <w:rFonts w:ascii="Times New Roman" w:hAnsi="Times New Roman" w:eastAsia="仿宋" w:cs="Times New Roman"/>
                <w:b/>
                <w:sz w:val="24"/>
              </w:rPr>
            </w:pPr>
            <w:r>
              <w:rPr>
                <w:rFonts w:ascii="Times New Roman" w:hAnsi="Times New Roman" w:eastAsia="仿宋" w:cs="Times New Roman"/>
                <w:b/>
                <w:sz w:val="24"/>
              </w:rPr>
              <w:t>型号规格</w:t>
            </w:r>
          </w:p>
        </w:tc>
        <w:tc>
          <w:tcPr>
            <w:tcW w:w="1435" w:type="dxa"/>
          </w:tcPr>
          <w:p>
            <w:pPr>
              <w:pStyle w:val="28"/>
              <w:spacing w:before="35"/>
              <w:ind w:left="476"/>
              <w:rPr>
                <w:rFonts w:ascii="Times New Roman" w:hAnsi="Times New Roman" w:eastAsia="仿宋" w:cs="Times New Roman"/>
                <w:b/>
                <w:sz w:val="24"/>
              </w:rPr>
            </w:pPr>
            <w:r>
              <w:rPr>
                <w:rFonts w:ascii="Times New Roman" w:hAnsi="Times New Roman" w:eastAsia="仿宋" w:cs="Times New Roman"/>
                <w:b/>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78" w:type="dxa"/>
          </w:tcPr>
          <w:p>
            <w:pPr>
              <w:pStyle w:val="28"/>
              <w:spacing w:before="172"/>
              <w:ind w:left="8"/>
              <w:jc w:val="center"/>
              <w:rPr>
                <w:rFonts w:ascii="Times New Roman" w:hAnsi="Times New Roman" w:eastAsia="仿宋" w:cs="Times New Roman"/>
                <w:sz w:val="24"/>
              </w:rPr>
            </w:pPr>
            <w:r>
              <w:rPr>
                <w:rFonts w:ascii="Times New Roman" w:hAnsi="Times New Roman" w:eastAsia="仿宋" w:cs="Times New Roman"/>
                <w:sz w:val="24"/>
              </w:rPr>
              <w:t>1</w:t>
            </w:r>
          </w:p>
        </w:tc>
        <w:tc>
          <w:tcPr>
            <w:tcW w:w="2998" w:type="dxa"/>
          </w:tcPr>
          <w:p>
            <w:pPr>
              <w:pStyle w:val="28"/>
              <w:spacing w:before="3"/>
              <w:ind w:left="57"/>
              <w:rPr>
                <w:rFonts w:ascii="Times New Roman" w:hAnsi="Times New Roman" w:eastAsia="仿宋" w:cs="Times New Roman"/>
                <w:sz w:val="24"/>
              </w:rPr>
            </w:pPr>
            <w:r>
              <w:rPr>
                <w:rFonts w:ascii="Times New Roman" w:hAnsi="Times New Roman" w:eastAsia="仿宋" w:cs="Times New Roman"/>
                <w:spacing w:val="-13"/>
                <w:sz w:val="24"/>
              </w:rPr>
              <w:t>高效液相色谱仪</w:t>
            </w:r>
            <w:r>
              <w:rPr>
                <w:rFonts w:ascii="Times New Roman" w:hAnsi="Times New Roman" w:eastAsia="仿宋" w:cs="Times New Roman"/>
                <w:sz w:val="24"/>
              </w:rPr>
              <w:t>（配紫外检</w:t>
            </w:r>
          </w:p>
          <w:p>
            <w:pPr>
              <w:pStyle w:val="28"/>
              <w:spacing w:before="4" w:line="289" w:lineRule="exact"/>
              <w:ind w:left="57"/>
              <w:rPr>
                <w:rFonts w:ascii="Times New Roman" w:hAnsi="Times New Roman" w:eastAsia="仿宋" w:cs="Times New Roman"/>
                <w:sz w:val="24"/>
              </w:rPr>
            </w:pPr>
            <w:r>
              <w:rPr>
                <w:rFonts w:ascii="Times New Roman" w:hAnsi="Times New Roman" w:eastAsia="仿宋" w:cs="Times New Roman"/>
                <w:sz w:val="24"/>
              </w:rPr>
              <w:t>测器或二极管阵列检测器）</w:t>
            </w:r>
          </w:p>
        </w:tc>
        <w:tc>
          <w:tcPr>
            <w:tcW w:w="2869" w:type="dxa"/>
          </w:tcPr>
          <w:p>
            <w:pPr>
              <w:pStyle w:val="28"/>
              <w:spacing w:before="172"/>
              <w:ind w:right="198"/>
              <w:jc w:val="center"/>
              <w:rPr>
                <w:rFonts w:ascii="Times New Roman" w:hAnsi="Times New Roman" w:eastAsia="仿宋" w:cs="Times New Roman"/>
                <w:sz w:val="24"/>
              </w:rPr>
            </w:pPr>
            <w:r>
              <w:rPr>
                <w:rFonts w:ascii="Times New Roman" w:hAnsi="Times New Roman" w:eastAsia="仿宋" w:cs="Times New Roman"/>
                <w:sz w:val="24"/>
              </w:rPr>
              <w:t>/</w:t>
            </w:r>
          </w:p>
        </w:tc>
        <w:tc>
          <w:tcPr>
            <w:tcW w:w="1435" w:type="dxa"/>
          </w:tcPr>
          <w:p>
            <w:pPr>
              <w:pStyle w:val="28"/>
              <w:spacing w:before="159"/>
              <w:ind w:left="370"/>
              <w:rPr>
                <w:rFonts w:ascii="Times New Roman" w:hAnsi="Times New Roman" w:eastAsia="仿宋" w:cs="Times New Roman"/>
                <w:sz w:val="24"/>
              </w:rPr>
            </w:pPr>
            <w:r>
              <w:rPr>
                <w:rFonts w:ascii="Times New Roman" w:hAnsi="Times New Roman" w:eastAsia="仿宋" w:cs="Times New Roman"/>
                <w:sz w:val="24"/>
              </w:rPr>
              <w:t>送检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78" w:type="dxa"/>
          </w:tcPr>
          <w:p>
            <w:pPr>
              <w:pStyle w:val="28"/>
              <w:spacing w:before="117"/>
              <w:ind w:left="8"/>
              <w:jc w:val="center"/>
              <w:rPr>
                <w:rFonts w:ascii="Times New Roman" w:hAnsi="Times New Roman" w:eastAsia="仿宋" w:cs="Times New Roman"/>
                <w:sz w:val="24"/>
              </w:rPr>
            </w:pPr>
            <w:r>
              <w:rPr>
                <w:rFonts w:ascii="Times New Roman" w:hAnsi="Times New Roman" w:eastAsia="仿宋" w:cs="Times New Roman"/>
                <w:sz w:val="24"/>
              </w:rPr>
              <w:t>2</w:t>
            </w:r>
          </w:p>
        </w:tc>
        <w:tc>
          <w:tcPr>
            <w:tcW w:w="2998" w:type="dxa"/>
          </w:tcPr>
          <w:p>
            <w:pPr>
              <w:pStyle w:val="28"/>
              <w:spacing w:before="101"/>
              <w:ind w:left="971"/>
              <w:rPr>
                <w:rFonts w:ascii="Times New Roman" w:hAnsi="Times New Roman" w:eastAsia="仿宋" w:cs="Times New Roman"/>
                <w:sz w:val="24"/>
              </w:rPr>
            </w:pPr>
            <w:r>
              <w:rPr>
                <w:rFonts w:ascii="Times New Roman" w:hAnsi="Times New Roman" w:eastAsia="仿宋" w:cs="Times New Roman"/>
                <w:sz w:val="24"/>
              </w:rPr>
              <w:t>电子天平</w:t>
            </w:r>
          </w:p>
        </w:tc>
        <w:tc>
          <w:tcPr>
            <w:tcW w:w="2869" w:type="dxa"/>
          </w:tcPr>
          <w:p>
            <w:pPr>
              <w:pStyle w:val="28"/>
              <w:spacing w:before="117"/>
              <w:jc w:val="center"/>
              <w:rPr>
                <w:rFonts w:ascii="Times New Roman" w:hAnsi="Times New Roman" w:eastAsia="仿宋" w:cs="Times New Roman"/>
                <w:sz w:val="24"/>
              </w:rPr>
            </w:pPr>
            <w:r>
              <w:rPr>
                <w:rFonts w:ascii="Times New Roman" w:hAnsi="Times New Roman" w:eastAsia="仿宋" w:cs="Times New Roman"/>
                <w:sz w:val="24"/>
              </w:rPr>
              <w:t>0.01g</w:t>
            </w:r>
          </w:p>
        </w:tc>
        <w:tc>
          <w:tcPr>
            <w:tcW w:w="1435" w:type="dxa"/>
          </w:tcPr>
          <w:p>
            <w:pPr>
              <w:pStyle w:val="28"/>
              <w:spacing w:before="101"/>
              <w:ind w:left="60"/>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78" w:type="dxa"/>
          </w:tcPr>
          <w:p>
            <w:pPr>
              <w:pStyle w:val="28"/>
              <w:spacing w:before="115"/>
              <w:ind w:left="8"/>
              <w:jc w:val="center"/>
              <w:rPr>
                <w:rFonts w:ascii="Times New Roman" w:hAnsi="Times New Roman" w:eastAsia="仿宋" w:cs="Times New Roman"/>
                <w:sz w:val="24"/>
              </w:rPr>
            </w:pPr>
            <w:r>
              <w:rPr>
                <w:rFonts w:ascii="Times New Roman" w:hAnsi="Times New Roman" w:eastAsia="仿宋" w:cs="Times New Roman"/>
                <w:sz w:val="24"/>
              </w:rPr>
              <w:t>3</w:t>
            </w:r>
          </w:p>
        </w:tc>
        <w:tc>
          <w:tcPr>
            <w:tcW w:w="2998" w:type="dxa"/>
          </w:tcPr>
          <w:p>
            <w:pPr>
              <w:pStyle w:val="28"/>
              <w:spacing w:before="101"/>
              <w:ind w:left="851"/>
              <w:rPr>
                <w:rFonts w:ascii="Times New Roman" w:hAnsi="Times New Roman" w:eastAsia="仿宋" w:cs="Times New Roman"/>
                <w:sz w:val="24"/>
              </w:rPr>
            </w:pPr>
            <w:r>
              <w:rPr>
                <w:rFonts w:ascii="Times New Roman" w:hAnsi="Times New Roman" w:eastAsia="仿宋" w:cs="Times New Roman"/>
                <w:sz w:val="24"/>
              </w:rPr>
              <w:t>具塞离心管</w:t>
            </w:r>
          </w:p>
        </w:tc>
        <w:tc>
          <w:tcPr>
            <w:tcW w:w="2869" w:type="dxa"/>
          </w:tcPr>
          <w:p>
            <w:pPr>
              <w:pStyle w:val="28"/>
              <w:spacing w:before="115"/>
              <w:ind w:left="563" w:right="760"/>
              <w:jc w:val="center"/>
              <w:rPr>
                <w:rFonts w:ascii="Times New Roman" w:hAnsi="Times New Roman" w:eastAsia="仿宋" w:cs="Times New Roman"/>
                <w:sz w:val="24"/>
              </w:rPr>
            </w:pPr>
            <w:r>
              <w:rPr>
                <w:rFonts w:ascii="Times New Roman" w:hAnsi="Times New Roman" w:eastAsia="仿宋" w:cs="Times New Roman"/>
                <w:sz w:val="24"/>
              </w:rPr>
              <w:t>50mL</w:t>
            </w:r>
          </w:p>
        </w:tc>
        <w:tc>
          <w:tcPr>
            <w:tcW w:w="1435" w:type="dxa"/>
          </w:tcPr>
          <w:p>
            <w:pPr>
              <w:pStyle w:val="28"/>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78" w:type="dxa"/>
          </w:tcPr>
          <w:p>
            <w:pPr>
              <w:pStyle w:val="28"/>
              <w:spacing w:before="116"/>
              <w:ind w:left="8"/>
              <w:jc w:val="center"/>
              <w:rPr>
                <w:rFonts w:ascii="Times New Roman" w:hAnsi="Times New Roman" w:eastAsia="仿宋" w:cs="Times New Roman"/>
                <w:sz w:val="24"/>
              </w:rPr>
            </w:pPr>
            <w:r>
              <w:rPr>
                <w:rFonts w:ascii="Times New Roman" w:hAnsi="Times New Roman" w:eastAsia="仿宋" w:cs="Times New Roman"/>
                <w:sz w:val="24"/>
              </w:rPr>
              <w:t>4</w:t>
            </w:r>
          </w:p>
        </w:tc>
        <w:tc>
          <w:tcPr>
            <w:tcW w:w="2998" w:type="dxa"/>
          </w:tcPr>
          <w:p>
            <w:pPr>
              <w:pStyle w:val="28"/>
              <w:spacing w:before="100"/>
              <w:ind w:left="851"/>
              <w:rPr>
                <w:rFonts w:ascii="Times New Roman" w:hAnsi="Times New Roman" w:eastAsia="仿宋" w:cs="Times New Roman"/>
                <w:sz w:val="24"/>
              </w:rPr>
            </w:pPr>
            <w:r>
              <w:rPr>
                <w:rFonts w:ascii="Times New Roman" w:hAnsi="Times New Roman" w:eastAsia="仿宋" w:cs="Times New Roman"/>
                <w:sz w:val="24"/>
              </w:rPr>
              <w:t>超声波水浴</w:t>
            </w:r>
          </w:p>
        </w:tc>
        <w:tc>
          <w:tcPr>
            <w:tcW w:w="2869" w:type="dxa"/>
          </w:tcPr>
          <w:p>
            <w:pPr>
              <w:pStyle w:val="28"/>
              <w:spacing w:before="116"/>
              <w:ind w:right="198"/>
              <w:jc w:val="center"/>
              <w:rPr>
                <w:rFonts w:ascii="Times New Roman" w:hAnsi="Times New Roman" w:eastAsia="仿宋" w:cs="Times New Roman"/>
                <w:sz w:val="24"/>
              </w:rPr>
            </w:pPr>
            <w:r>
              <w:rPr>
                <w:rFonts w:ascii="Times New Roman" w:hAnsi="Times New Roman" w:eastAsia="仿宋" w:cs="Times New Roman"/>
                <w:sz w:val="24"/>
              </w:rPr>
              <w:t>/</w:t>
            </w:r>
          </w:p>
        </w:tc>
        <w:tc>
          <w:tcPr>
            <w:tcW w:w="1435" w:type="dxa"/>
          </w:tcPr>
          <w:p>
            <w:pPr>
              <w:pStyle w:val="28"/>
              <w:spacing w:before="100"/>
              <w:jc w:val="center"/>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78" w:type="dxa"/>
          </w:tcPr>
          <w:p>
            <w:pPr>
              <w:pStyle w:val="28"/>
              <w:spacing w:before="117"/>
              <w:ind w:left="8"/>
              <w:jc w:val="center"/>
              <w:rPr>
                <w:rFonts w:ascii="Times New Roman" w:hAnsi="Times New Roman" w:eastAsia="仿宋" w:cs="Times New Roman"/>
                <w:sz w:val="24"/>
              </w:rPr>
            </w:pPr>
            <w:r>
              <w:rPr>
                <w:rFonts w:ascii="Times New Roman" w:hAnsi="Times New Roman" w:eastAsia="仿宋" w:cs="Times New Roman"/>
                <w:sz w:val="24"/>
              </w:rPr>
              <w:t>5</w:t>
            </w:r>
          </w:p>
        </w:tc>
        <w:tc>
          <w:tcPr>
            <w:tcW w:w="2998" w:type="dxa"/>
          </w:tcPr>
          <w:p>
            <w:pPr>
              <w:pStyle w:val="28"/>
              <w:spacing w:before="101"/>
              <w:ind w:left="833" w:right="1034"/>
              <w:jc w:val="center"/>
              <w:rPr>
                <w:rFonts w:ascii="Times New Roman" w:hAnsi="Times New Roman" w:eastAsia="仿宋" w:cs="Times New Roman"/>
                <w:sz w:val="24"/>
              </w:rPr>
            </w:pPr>
            <w:r>
              <w:rPr>
                <w:rFonts w:ascii="Times New Roman" w:hAnsi="Times New Roman" w:eastAsia="仿宋" w:cs="Times New Roman"/>
                <w:sz w:val="24"/>
              </w:rPr>
              <w:t>离心机</w:t>
            </w:r>
          </w:p>
        </w:tc>
        <w:tc>
          <w:tcPr>
            <w:tcW w:w="2869" w:type="dxa"/>
          </w:tcPr>
          <w:p>
            <w:pPr>
              <w:pStyle w:val="28"/>
              <w:spacing w:before="117"/>
              <w:jc w:val="center"/>
              <w:rPr>
                <w:rFonts w:ascii="Times New Roman" w:hAnsi="Times New Roman" w:eastAsia="仿宋" w:cs="Times New Roman"/>
                <w:sz w:val="24"/>
              </w:rPr>
            </w:pPr>
            <w:r>
              <w:rPr>
                <w:rFonts w:ascii="Times New Roman" w:hAnsi="Times New Roman" w:eastAsia="仿宋" w:cs="Times New Roman"/>
                <w:sz w:val="24"/>
              </w:rPr>
              <w:t>≥7000r/min</w:t>
            </w:r>
          </w:p>
        </w:tc>
        <w:tc>
          <w:tcPr>
            <w:tcW w:w="1435" w:type="dxa"/>
          </w:tcPr>
          <w:p>
            <w:pPr>
              <w:pStyle w:val="28"/>
              <w:spacing w:before="101"/>
              <w:jc w:val="center"/>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78" w:type="dxa"/>
          </w:tcPr>
          <w:p>
            <w:pPr>
              <w:pStyle w:val="28"/>
              <w:spacing w:before="115"/>
              <w:ind w:left="8"/>
              <w:jc w:val="center"/>
              <w:rPr>
                <w:rFonts w:ascii="Times New Roman" w:hAnsi="Times New Roman" w:eastAsia="仿宋" w:cs="Times New Roman"/>
                <w:sz w:val="24"/>
              </w:rPr>
            </w:pPr>
            <w:r>
              <w:rPr>
                <w:rFonts w:ascii="Times New Roman" w:hAnsi="Times New Roman" w:eastAsia="仿宋" w:cs="Times New Roman"/>
                <w:sz w:val="24"/>
              </w:rPr>
              <w:t>6</w:t>
            </w:r>
          </w:p>
        </w:tc>
        <w:tc>
          <w:tcPr>
            <w:tcW w:w="2998" w:type="dxa"/>
          </w:tcPr>
          <w:p>
            <w:pPr>
              <w:pStyle w:val="28"/>
              <w:spacing w:before="101"/>
              <w:ind w:left="131"/>
              <w:rPr>
                <w:rFonts w:ascii="Times New Roman" w:hAnsi="Times New Roman" w:eastAsia="仿宋" w:cs="Times New Roman"/>
                <w:sz w:val="24"/>
              </w:rPr>
            </w:pPr>
            <w:r>
              <w:rPr>
                <w:rFonts w:ascii="Times New Roman" w:hAnsi="Times New Roman" w:eastAsia="仿宋" w:cs="Times New Roman"/>
                <w:sz w:val="24"/>
              </w:rPr>
              <w:t>阳离子交换固相萃取小柱</w:t>
            </w:r>
          </w:p>
        </w:tc>
        <w:tc>
          <w:tcPr>
            <w:tcW w:w="2869" w:type="dxa"/>
          </w:tcPr>
          <w:p>
            <w:pPr>
              <w:pStyle w:val="28"/>
              <w:spacing w:before="101"/>
              <w:ind w:left="588"/>
              <w:rPr>
                <w:rFonts w:ascii="Times New Roman" w:hAnsi="Times New Roman" w:eastAsia="仿宋" w:cs="Times New Roman"/>
                <w:sz w:val="24"/>
              </w:rPr>
            </w:pPr>
            <w:r>
              <w:rPr>
                <w:rFonts w:ascii="Times New Roman" w:hAnsi="Times New Roman" w:eastAsia="仿宋" w:cs="Times New Roman"/>
                <w:sz w:val="24"/>
              </w:rPr>
              <w:t>60mg，3mL</w:t>
            </w:r>
          </w:p>
        </w:tc>
        <w:tc>
          <w:tcPr>
            <w:tcW w:w="1435" w:type="dxa"/>
          </w:tcPr>
          <w:p>
            <w:pPr>
              <w:pStyle w:val="28"/>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78" w:type="dxa"/>
          </w:tcPr>
          <w:p>
            <w:pPr>
              <w:pStyle w:val="28"/>
              <w:spacing w:before="116"/>
              <w:ind w:left="8"/>
              <w:jc w:val="center"/>
              <w:rPr>
                <w:rFonts w:ascii="Times New Roman" w:hAnsi="Times New Roman" w:eastAsia="仿宋" w:cs="Times New Roman"/>
                <w:sz w:val="24"/>
              </w:rPr>
            </w:pPr>
            <w:r>
              <w:rPr>
                <w:rFonts w:ascii="Times New Roman" w:hAnsi="Times New Roman" w:eastAsia="仿宋" w:cs="Times New Roman"/>
                <w:sz w:val="24"/>
              </w:rPr>
              <w:t>7</w:t>
            </w:r>
          </w:p>
        </w:tc>
        <w:tc>
          <w:tcPr>
            <w:tcW w:w="2998" w:type="dxa"/>
          </w:tcPr>
          <w:p>
            <w:pPr>
              <w:pStyle w:val="28"/>
              <w:spacing w:before="100"/>
              <w:ind w:left="731"/>
              <w:rPr>
                <w:rFonts w:ascii="Times New Roman" w:hAnsi="Times New Roman" w:eastAsia="仿宋" w:cs="Times New Roman"/>
                <w:sz w:val="24"/>
              </w:rPr>
            </w:pPr>
            <w:r>
              <w:rPr>
                <w:rFonts w:ascii="Times New Roman" w:hAnsi="Times New Roman" w:eastAsia="仿宋" w:cs="Times New Roman"/>
                <w:sz w:val="24"/>
              </w:rPr>
              <w:t>固相萃取装置</w:t>
            </w:r>
          </w:p>
        </w:tc>
        <w:tc>
          <w:tcPr>
            <w:tcW w:w="2869" w:type="dxa"/>
          </w:tcPr>
          <w:p>
            <w:pPr>
              <w:pStyle w:val="28"/>
              <w:spacing w:before="100"/>
              <w:ind w:left="550"/>
              <w:rPr>
                <w:rFonts w:ascii="Times New Roman" w:hAnsi="Times New Roman" w:eastAsia="仿宋" w:cs="Times New Roman"/>
                <w:sz w:val="24"/>
              </w:rPr>
            </w:pPr>
            <w:r>
              <w:rPr>
                <w:rFonts w:ascii="Times New Roman" w:hAnsi="Times New Roman" w:eastAsia="仿宋" w:cs="Times New Roman"/>
                <w:sz w:val="24"/>
              </w:rPr>
              <w:t>多孔，带负压</w:t>
            </w:r>
          </w:p>
        </w:tc>
        <w:tc>
          <w:tcPr>
            <w:tcW w:w="1435" w:type="dxa"/>
          </w:tcPr>
          <w:p>
            <w:pPr>
              <w:pStyle w:val="28"/>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78" w:type="dxa"/>
          </w:tcPr>
          <w:p>
            <w:pPr>
              <w:pStyle w:val="28"/>
              <w:spacing w:before="117"/>
              <w:ind w:left="8"/>
              <w:jc w:val="center"/>
              <w:rPr>
                <w:rFonts w:ascii="Times New Roman" w:hAnsi="Times New Roman" w:eastAsia="仿宋" w:cs="Times New Roman"/>
                <w:sz w:val="24"/>
              </w:rPr>
            </w:pPr>
            <w:r>
              <w:rPr>
                <w:rFonts w:ascii="Times New Roman" w:hAnsi="Times New Roman" w:eastAsia="仿宋" w:cs="Times New Roman"/>
                <w:sz w:val="24"/>
              </w:rPr>
              <w:t>8</w:t>
            </w:r>
          </w:p>
        </w:tc>
        <w:tc>
          <w:tcPr>
            <w:tcW w:w="2998" w:type="dxa"/>
          </w:tcPr>
          <w:p>
            <w:pPr>
              <w:pStyle w:val="28"/>
              <w:spacing w:before="101"/>
              <w:ind w:left="851"/>
              <w:rPr>
                <w:rFonts w:ascii="Times New Roman" w:hAnsi="Times New Roman" w:eastAsia="仿宋" w:cs="Times New Roman"/>
                <w:sz w:val="24"/>
              </w:rPr>
            </w:pPr>
            <w:r>
              <w:rPr>
                <w:rFonts w:ascii="Times New Roman" w:hAnsi="Times New Roman" w:eastAsia="仿宋" w:cs="Times New Roman"/>
                <w:sz w:val="24"/>
              </w:rPr>
              <w:t>涡旋混合器</w:t>
            </w:r>
          </w:p>
        </w:tc>
        <w:tc>
          <w:tcPr>
            <w:tcW w:w="2869" w:type="dxa"/>
          </w:tcPr>
          <w:p>
            <w:pPr>
              <w:pStyle w:val="28"/>
              <w:spacing w:before="117"/>
              <w:ind w:right="198"/>
              <w:jc w:val="center"/>
              <w:rPr>
                <w:rFonts w:ascii="Times New Roman" w:hAnsi="Times New Roman" w:eastAsia="仿宋" w:cs="Times New Roman"/>
                <w:sz w:val="24"/>
              </w:rPr>
            </w:pPr>
            <w:r>
              <w:rPr>
                <w:rFonts w:ascii="Times New Roman" w:hAnsi="Times New Roman" w:eastAsia="仿宋" w:cs="Times New Roman"/>
                <w:sz w:val="24"/>
              </w:rPr>
              <w:t>/</w:t>
            </w:r>
          </w:p>
        </w:tc>
        <w:tc>
          <w:tcPr>
            <w:tcW w:w="1435" w:type="dxa"/>
          </w:tcPr>
          <w:p>
            <w:pPr>
              <w:pStyle w:val="28"/>
              <w:spacing w:before="101"/>
              <w:ind w:left="60"/>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78" w:type="dxa"/>
          </w:tcPr>
          <w:p>
            <w:pPr>
              <w:pStyle w:val="28"/>
              <w:spacing w:before="115"/>
              <w:ind w:left="8"/>
              <w:jc w:val="center"/>
              <w:rPr>
                <w:rFonts w:ascii="Times New Roman" w:hAnsi="Times New Roman" w:eastAsia="仿宋" w:cs="Times New Roman"/>
                <w:sz w:val="24"/>
              </w:rPr>
            </w:pPr>
            <w:r>
              <w:rPr>
                <w:rFonts w:ascii="Times New Roman" w:hAnsi="Times New Roman" w:eastAsia="仿宋" w:cs="Times New Roman"/>
                <w:sz w:val="24"/>
              </w:rPr>
              <w:t>9</w:t>
            </w:r>
          </w:p>
        </w:tc>
        <w:tc>
          <w:tcPr>
            <w:tcW w:w="2998" w:type="dxa"/>
          </w:tcPr>
          <w:p>
            <w:pPr>
              <w:pStyle w:val="28"/>
              <w:spacing w:before="101"/>
              <w:ind w:left="851"/>
              <w:rPr>
                <w:rFonts w:ascii="Times New Roman" w:hAnsi="Times New Roman" w:eastAsia="仿宋" w:cs="Times New Roman"/>
                <w:sz w:val="24"/>
              </w:rPr>
            </w:pPr>
            <w:r>
              <w:rPr>
                <w:rFonts w:ascii="Times New Roman" w:hAnsi="Times New Roman" w:eastAsia="仿宋" w:cs="Times New Roman"/>
                <w:sz w:val="24"/>
              </w:rPr>
              <w:t>氮气吹干仪</w:t>
            </w:r>
          </w:p>
        </w:tc>
        <w:tc>
          <w:tcPr>
            <w:tcW w:w="2869" w:type="dxa"/>
          </w:tcPr>
          <w:p>
            <w:pPr>
              <w:pStyle w:val="28"/>
              <w:spacing w:before="101"/>
              <w:ind w:left="670"/>
              <w:rPr>
                <w:rFonts w:ascii="Times New Roman" w:hAnsi="Times New Roman" w:eastAsia="仿宋" w:cs="Times New Roman"/>
                <w:sz w:val="24"/>
              </w:rPr>
            </w:pPr>
            <w:r>
              <w:rPr>
                <w:rFonts w:ascii="Times New Roman" w:hAnsi="Times New Roman" w:eastAsia="仿宋" w:cs="Times New Roman"/>
                <w:sz w:val="24"/>
              </w:rPr>
              <w:t>多孔金属浴</w:t>
            </w:r>
          </w:p>
        </w:tc>
        <w:tc>
          <w:tcPr>
            <w:tcW w:w="1435" w:type="dxa"/>
          </w:tcPr>
          <w:p>
            <w:pPr>
              <w:pStyle w:val="28"/>
              <w:spacing w:before="101"/>
              <w:ind w:left="60"/>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78" w:type="dxa"/>
          </w:tcPr>
          <w:p>
            <w:pPr>
              <w:pStyle w:val="28"/>
              <w:spacing w:before="116"/>
              <w:ind w:left="228" w:right="220"/>
              <w:jc w:val="center"/>
              <w:rPr>
                <w:rFonts w:ascii="Times New Roman" w:hAnsi="Times New Roman" w:eastAsia="仿宋" w:cs="Times New Roman"/>
                <w:sz w:val="24"/>
              </w:rPr>
            </w:pPr>
            <w:r>
              <w:rPr>
                <w:rFonts w:ascii="Times New Roman" w:hAnsi="Times New Roman" w:eastAsia="仿宋" w:cs="Times New Roman"/>
                <w:sz w:val="24"/>
              </w:rPr>
              <w:t>10</w:t>
            </w:r>
          </w:p>
        </w:tc>
        <w:tc>
          <w:tcPr>
            <w:tcW w:w="2998" w:type="dxa"/>
          </w:tcPr>
          <w:p>
            <w:pPr>
              <w:pStyle w:val="28"/>
              <w:spacing w:before="100"/>
              <w:ind w:left="731"/>
              <w:rPr>
                <w:rFonts w:ascii="Times New Roman" w:hAnsi="Times New Roman" w:eastAsia="仿宋" w:cs="Times New Roman"/>
                <w:sz w:val="24"/>
              </w:rPr>
            </w:pPr>
            <w:r>
              <w:rPr>
                <w:rFonts w:ascii="Times New Roman" w:hAnsi="Times New Roman" w:eastAsia="仿宋" w:cs="Times New Roman"/>
                <w:sz w:val="24"/>
              </w:rPr>
              <w:t>一次性注射器</w:t>
            </w:r>
          </w:p>
        </w:tc>
        <w:tc>
          <w:tcPr>
            <w:tcW w:w="2869" w:type="dxa"/>
          </w:tcPr>
          <w:p>
            <w:pPr>
              <w:pStyle w:val="28"/>
              <w:spacing w:before="116"/>
              <w:ind w:left="563" w:right="760"/>
              <w:jc w:val="center"/>
              <w:rPr>
                <w:rFonts w:ascii="Times New Roman" w:hAnsi="Times New Roman" w:eastAsia="仿宋" w:cs="Times New Roman"/>
                <w:sz w:val="24"/>
              </w:rPr>
            </w:pPr>
            <w:r>
              <w:rPr>
                <w:rFonts w:ascii="Times New Roman" w:hAnsi="Times New Roman" w:eastAsia="仿宋" w:cs="Times New Roman"/>
                <w:sz w:val="24"/>
              </w:rPr>
              <w:t>2mL</w:t>
            </w:r>
          </w:p>
        </w:tc>
        <w:tc>
          <w:tcPr>
            <w:tcW w:w="1435" w:type="dxa"/>
          </w:tcPr>
          <w:p>
            <w:pPr>
              <w:pStyle w:val="28"/>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78" w:type="dxa"/>
          </w:tcPr>
          <w:p>
            <w:pPr>
              <w:pStyle w:val="28"/>
              <w:spacing w:before="117"/>
              <w:ind w:left="228" w:right="215"/>
              <w:jc w:val="center"/>
              <w:rPr>
                <w:rFonts w:ascii="Times New Roman" w:hAnsi="Times New Roman" w:eastAsia="仿宋" w:cs="Times New Roman"/>
                <w:sz w:val="24"/>
              </w:rPr>
            </w:pPr>
            <w:r>
              <w:rPr>
                <w:rFonts w:ascii="Times New Roman" w:hAnsi="Times New Roman" w:eastAsia="仿宋" w:cs="Times New Roman"/>
                <w:sz w:val="24"/>
              </w:rPr>
              <w:t>11</w:t>
            </w:r>
          </w:p>
        </w:tc>
        <w:tc>
          <w:tcPr>
            <w:tcW w:w="2998" w:type="dxa"/>
          </w:tcPr>
          <w:p>
            <w:pPr>
              <w:pStyle w:val="28"/>
              <w:spacing w:before="101"/>
              <w:ind w:left="731"/>
              <w:rPr>
                <w:rFonts w:ascii="Times New Roman" w:hAnsi="Times New Roman" w:eastAsia="仿宋" w:cs="Times New Roman"/>
                <w:sz w:val="24"/>
              </w:rPr>
            </w:pPr>
            <w:r>
              <w:rPr>
                <w:rFonts w:ascii="Times New Roman" w:hAnsi="Times New Roman" w:eastAsia="仿宋" w:cs="Times New Roman"/>
                <w:sz w:val="24"/>
              </w:rPr>
              <w:t>针式微孔滤膜</w:t>
            </w:r>
          </w:p>
        </w:tc>
        <w:tc>
          <w:tcPr>
            <w:tcW w:w="2869" w:type="dxa"/>
          </w:tcPr>
          <w:p>
            <w:pPr>
              <w:pStyle w:val="28"/>
              <w:spacing w:before="117"/>
              <w:ind w:left="871"/>
              <w:rPr>
                <w:rFonts w:ascii="Times New Roman" w:hAnsi="Times New Roman" w:eastAsia="仿宋" w:cs="Times New Roman"/>
                <w:sz w:val="24"/>
              </w:rPr>
            </w:pPr>
            <w:r>
              <w:rPr>
                <w:rFonts w:ascii="Times New Roman" w:hAnsi="Times New Roman" w:eastAsia="仿宋" w:cs="Times New Roman"/>
                <w:sz w:val="24"/>
              </w:rPr>
              <w:t>0.22μm</w:t>
            </w:r>
          </w:p>
        </w:tc>
        <w:tc>
          <w:tcPr>
            <w:tcW w:w="1435" w:type="dxa"/>
          </w:tcPr>
          <w:p>
            <w:pPr>
              <w:pStyle w:val="28"/>
              <w:spacing w:before="101"/>
              <w:ind w:left="370"/>
              <w:rPr>
                <w:rFonts w:ascii="Times New Roman" w:hAnsi="Times New Roman" w:eastAsia="仿宋" w:cs="Times New Roman"/>
                <w:sz w:val="24"/>
              </w:rPr>
            </w:pPr>
            <w:r>
              <w:rPr>
                <w:rFonts w:ascii="Times New Roman" w:hAnsi="Times New Roman" w:eastAsia="仿宋" w:cs="Times New Roman"/>
                <w:sz w:val="24"/>
              </w:rPr>
              <w:t>有机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78" w:type="dxa"/>
          </w:tcPr>
          <w:p>
            <w:pPr>
              <w:pStyle w:val="28"/>
              <w:spacing w:before="116"/>
              <w:ind w:left="228" w:right="220"/>
              <w:jc w:val="center"/>
              <w:rPr>
                <w:rFonts w:ascii="Times New Roman" w:hAnsi="Times New Roman" w:eastAsia="仿宋" w:cs="Times New Roman"/>
                <w:sz w:val="24"/>
              </w:rPr>
            </w:pPr>
            <w:r>
              <w:rPr>
                <w:rFonts w:ascii="Times New Roman" w:hAnsi="Times New Roman" w:eastAsia="仿宋" w:cs="Times New Roman"/>
                <w:sz w:val="24"/>
              </w:rPr>
              <w:t>12</w:t>
            </w:r>
          </w:p>
        </w:tc>
        <w:tc>
          <w:tcPr>
            <w:tcW w:w="2998" w:type="dxa"/>
          </w:tcPr>
          <w:p>
            <w:pPr>
              <w:pStyle w:val="28"/>
              <w:spacing w:before="100"/>
              <w:ind w:left="833" w:right="1034"/>
              <w:jc w:val="center"/>
              <w:rPr>
                <w:rFonts w:ascii="Times New Roman" w:hAnsi="Times New Roman" w:eastAsia="仿宋" w:cs="Times New Roman"/>
                <w:sz w:val="24"/>
              </w:rPr>
            </w:pPr>
            <w:r>
              <w:rPr>
                <w:rFonts w:ascii="Times New Roman" w:hAnsi="Times New Roman" w:eastAsia="仿宋" w:cs="Times New Roman"/>
                <w:sz w:val="24"/>
              </w:rPr>
              <w:t>吸量管</w:t>
            </w:r>
          </w:p>
        </w:tc>
        <w:tc>
          <w:tcPr>
            <w:tcW w:w="2869" w:type="dxa"/>
          </w:tcPr>
          <w:p>
            <w:pPr>
              <w:pStyle w:val="28"/>
              <w:spacing w:before="116"/>
              <w:ind w:left="922"/>
              <w:rPr>
                <w:rFonts w:ascii="Times New Roman" w:hAnsi="Times New Roman" w:eastAsia="仿宋" w:cs="Times New Roman"/>
                <w:sz w:val="24"/>
              </w:rPr>
            </w:pPr>
            <w:r>
              <w:rPr>
                <w:rFonts w:ascii="Times New Roman" w:hAnsi="Times New Roman" w:eastAsia="仿宋" w:cs="Times New Roman"/>
                <w:sz w:val="24"/>
              </w:rPr>
              <w:t>2.0mL</w:t>
            </w:r>
          </w:p>
        </w:tc>
        <w:tc>
          <w:tcPr>
            <w:tcW w:w="1435" w:type="dxa"/>
          </w:tcPr>
          <w:p>
            <w:pPr>
              <w:pStyle w:val="28"/>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78" w:type="dxa"/>
          </w:tcPr>
          <w:p>
            <w:pPr>
              <w:pStyle w:val="28"/>
              <w:spacing w:before="117"/>
              <w:ind w:left="228" w:right="220"/>
              <w:jc w:val="center"/>
              <w:rPr>
                <w:rFonts w:ascii="Times New Roman" w:hAnsi="Times New Roman" w:eastAsia="仿宋" w:cs="Times New Roman"/>
                <w:sz w:val="24"/>
              </w:rPr>
            </w:pPr>
            <w:r>
              <w:rPr>
                <w:rFonts w:ascii="Times New Roman" w:hAnsi="Times New Roman" w:eastAsia="仿宋" w:cs="Times New Roman"/>
                <w:sz w:val="24"/>
              </w:rPr>
              <w:t>13</w:t>
            </w:r>
          </w:p>
        </w:tc>
        <w:tc>
          <w:tcPr>
            <w:tcW w:w="2998" w:type="dxa"/>
          </w:tcPr>
          <w:p>
            <w:pPr>
              <w:pStyle w:val="28"/>
              <w:spacing w:before="101"/>
              <w:ind w:left="833" w:right="1034"/>
              <w:jc w:val="center"/>
              <w:rPr>
                <w:rFonts w:ascii="Times New Roman" w:hAnsi="Times New Roman" w:eastAsia="仿宋" w:cs="Times New Roman"/>
                <w:sz w:val="24"/>
              </w:rPr>
            </w:pPr>
            <w:r>
              <w:rPr>
                <w:rFonts w:ascii="Times New Roman" w:hAnsi="Times New Roman" w:eastAsia="仿宋" w:cs="Times New Roman"/>
                <w:sz w:val="24"/>
              </w:rPr>
              <w:t>吸量管</w:t>
            </w:r>
          </w:p>
        </w:tc>
        <w:tc>
          <w:tcPr>
            <w:tcW w:w="2869" w:type="dxa"/>
          </w:tcPr>
          <w:p>
            <w:pPr>
              <w:pStyle w:val="28"/>
              <w:spacing w:before="117"/>
              <w:ind w:left="922"/>
              <w:rPr>
                <w:rFonts w:ascii="Times New Roman" w:hAnsi="Times New Roman" w:eastAsia="仿宋" w:cs="Times New Roman"/>
                <w:sz w:val="24"/>
              </w:rPr>
            </w:pPr>
            <w:r>
              <w:rPr>
                <w:rFonts w:ascii="Times New Roman" w:hAnsi="Times New Roman" w:eastAsia="仿宋" w:cs="Times New Roman"/>
                <w:sz w:val="24"/>
              </w:rPr>
              <w:t>5.0mL</w:t>
            </w:r>
          </w:p>
        </w:tc>
        <w:tc>
          <w:tcPr>
            <w:tcW w:w="1435" w:type="dxa"/>
          </w:tcPr>
          <w:p>
            <w:pPr>
              <w:pStyle w:val="28"/>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78" w:type="dxa"/>
          </w:tcPr>
          <w:p>
            <w:pPr>
              <w:pStyle w:val="28"/>
              <w:spacing w:before="115"/>
              <w:ind w:left="228" w:right="220"/>
              <w:jc w:val="center"/>
              <w:rPr>
                <w:rFonts w:ascii="Times New Roman" w:hAnsi="Times New Roman" w:eastAsia="仿宋" w:cs="Times New Roman"/>
                <w:sz w:val="24"/>
              </w:rPr>
            </w:pPr>
            <w:r>
              <w:rPr>
                <w:rFonts w:ascii="Times New Roman" w:hAnsi="Times New Roman" w:eastAsia="仿宋" w:cs="Times New Roman"/>
                <w:sz w:val="24"/>
              </w:rPr>
              <w:t>14</w:t>
            </w:r>
          </w:p>
        </w:tc>
        <w:tc>
          <w:tcPr>
            <w:tcW w:w="2998" w:type="dxa"/>
          </w:tcPr>
          <w:p>
            <w:pPr>
              <w:pStyle w:val="28"/>
              <w:spacing w:before="101"/>
              <w:ind w:left="833" w:right="1034"/>
              <w:jc w:val="center"/>
              <w:rPr>
                <w:rFonts w:ascii="Times New Roman" w:hAnsi="Times New Roman" w:eastAsia="仿宋" w:cs="Times New Roman"/>
                <w:sz w:val="24"/>
              </w:rPr>
            </w:pPr>
            <w:r>
              <w:rPr>
                <w:rFonts w:ascii="Times New Roman" w:hAnsi="Times New Roman" w:eastAsia="仿宋" w:cs="Times New Roman"/>
                <w:sz w:val="24"/>
              </w:rPr>
              <w:t>吸量管</w:t>
            </w:r>
          </w:p>
        </w:tc>
        <w:tc>
          <w:tcPr>
            <w:tcW w:w="2869" w:type="dxa"/>
          </w:tcPr>
          <w:p>
            <w:pPr>
              <w:pStyle w:val="28"/>
              <w:spacing w:before="115"/>
              <w:ind w:left="862"/>
              <w:rPr>
                <w:rFonts w:ascii="Times New Roman" w:hAnsi="Times New Roman" w:eastAsia="仿宋" w:cs="Times New Roman"/>
                <w:sz w:val="24"/>
              </w:rPr>
            </w:pPr>
            <w:r>
              <w:rPr>
                <w:rFonts w:ascii="Times New Roman" w:hAnsi="Times New Roman" w:eastAsia="仿宋" w:cs="Times New Roman"/>
                <w:sz w:val="24"/>
              </w:rPr>
              <w:t>10.0mL</w:t>
            </w:r>
          </w:p>
        </w:tc>
        <w:tc>
          <w:tcPr>
            <w:tcW w:w="1435" w:type="dxa"/>
          </w:tcPr>
          <w:p>
            <w:pPr>
              <w:pStyle w:val="28"/>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978" w:type="dxa"/>
          </w:tcPr>
          <w:p>
            <w:pPr>
              <w:pStyle w:val="28"/>
              <w:spacing w:before="116"/>
              <w:ind w:left="228" w:right="220"/>
              <w:jc w:val="center"/>
              <w:rPr>
                <w:rFonts w:ascii="Times New Roman" w:hAnsi="Times New Roman" w:eastAsia="仿宋" w:cs="Times New Roman"/>
                <w:sz w:val="24"/>
              </w:rPr>
            </w:pPr>
            <w:r>
              <w:rPr>
                <w:rFonts w:ascii="Times New Roman" w:hAnsi="Times New Roman" w:eastAsia="仿宋" w:cs="Times New Roman"/>
                <w:sz w:val="24"/>
              </w:rPr>
              <w:t>15</w:t>
            </w:r>
          </w:p>
        </w:tc>
        <w:tc>
          <w:tcPr>
            <w:tcW w:w="2998" w:type="dxa"/>
          </w:tcPr>
          <w:p>
            <w:pPr>
              <w:pStyle w:val="28"/>
              <w:spacing w:before="100"/>
              <w:ind w:left="833" w:right="1034"/>
              <w:jc w:val="center"/>
              <w:rPr>
                <w:rFonts w:ascii="Times New Roman" w:hAnsi="Times New Roman" w:eastAsia="仿宋" w:cs="Times New Roman"/>
                <w:sz w:val="24"/>
              </w:rPr>
            </w:pPr>
            <w:r>
              <w:rPr>
                <w:rFonts w:ascii="Times New Roman" w:hAnsi="Times New Roman" w:eastAsia="仿宋" w:cs="Times New Roman"/>
                <w:sz w:val="24"/>
              </w:rPr>
              <w:t>吸量管</w:t>
            </w:r>
          </w:p>
        </w:tc>
        <w:tc>
          <w:tcPr>
            <w:tcW w:w="2869" w:type="dxa"/>
          </w:tcPr>
          <w:p>
            <w:pPr>
              <w:pStyle w:val="28"/>
              <w:spacing w:before="116"/>
              <w:ind w:left="862"/>
              <w:rPr>
                <w:rFonts w:ascii="Times New Roman" w:hAnsi="Times New Roman" w:eastAsia="仿宋" w:cs="Times New Roman"/>
                <w:sz w:val="24"/>
              </w:rPr>
            </w:pPr>
            <w:r>
              <w:rPr>
                <w:rFonts w:ascii="Times New Roman" w:hAnsi="Times New Roman" w:eastAsia="仿宋" w:cs="Times New Roman"/>
                <w:sz w:val="24"/>
              </w:rPr>
              <w:t>20.0mL</w:t>
            </w:r>
          </w:p>
        </w:tc>
        <w:tc>
          <w:tcPr>
            <w:tcW w:w="1435" w:type="dxa"/>
          </w:tcPr>
          <w:p>
            <w:pPr>
              <w:pStyle w:val="28"/>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78" w:type="dxa"/>
          </w:tcPr>
          <w:p>
            <w:pPr>
              <w:pStyle w:val="28"/>
              <w:spacing w:before="117"/>
              <w:ind w:left="368"/>
              <w:rPr>
                <w:rFonts w:ascii="Times New Roman" w:hAnsi="Times New Roman" w:eastAsia="仿宋" w:cs="Times New Roman"/>
                <w:sz w:val="24"/>
              </w:rPr>
            </w:pPr>
            <w:r>
              <w:rPr>
                <w:rFonts w:ascii="Times New Roman" w:hAnsi="Times New Roman" w:eastAsia="仿宋" w:cs="Times New Roman"/>
                <w:sz w:val="24"/>
              </w:rPr>
              <w:t>16</w:t>
            </w:r>
          </w:p>
        </w:tc>
        <w:tc>
          <w:tcPr>
            <w:tcW w:w="2998" w:type="dxa"/>
          </w:tcPr>
          <w:p>
            <w:pPr>
              <w:pStyle w:val="28"/>
              <w:spacing w:before="101"/>
              <w:ind w:right="1034"/>
              <w:jc w:val="center"/>
              <w:rPr>
                <w:rFonts w:ascii="Times New Roman" w:hAnsi="Times New Roman" w:eastAsia="仿宋" w:cs="Times New Roman"/>
                <w:sz w:val="24"/>
              </w:rPr>
            </w:pPr>
            <w:r>
              <w:rPr>
                <w:rFonts w:ascii="Times New Roman" w:hAnsi="Times New Roman" w:eastAsia="仿宋" w:cs="Times New Roman"/>
                <w:sz w:val="24"/>
              </w:rPr>
              <w:t>带塞刻度管</w:t>
            </w:r>
          </w:p>
        </w:tc>
        <w:tc>
          <w:tcPr>
            <w:tcW w:w="2869" w:type="dxa"/>
          </w:tcPr>
          <w:p>
            <w:pPr>
              <w:pStyle w:val="28"/>
              <w:spacing w:before="117"/>
              <w:ind w:left="563" w:right="760"/>
              <w:jc w:val="center"/>
              <w:rPr>
                <w:rFonts w:ascii="Times New Roman" w:hAnsi="Times New Roman" w:eastAsia="仿宋" w:cs="Times New Roman"/>
                <w:sz w:val="24"/>
              </w:rPr>
            </w:pPr>
            <w:r>
              <w:rPr>
                <w:rFonts w:ascii="Times New Roman" w:hAnsi="Times New Roman" w:eastAsia="仿宋" w:cs="Times New Roman"/>
                <w:sz w:val="24"/>
              </w:rPr>
              <w:t>10mL</w:t>
            </w:r>
          </w:p>
        </w:tc>
        <w:tc>
          <w:tcPr>
            <w:tcW w:w="1435" w:type="dxa"/>
          </w:tcPr>
          <w:p>
            <w:pPr>
              <w:pStyle w:val="28"/>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78" w:type="dxa"/>
          </w:tcPr>
          <w:p>
            <w:pPr>
              <w:pStyle w:val="28"/>
              <w:spacing w:before="116"/>
              <w:ind w:left="368"/>
              <w:rPr>
                <w:rFonts w:ascii="Times New Roman" w:hAnsi="Times New Roman" w:eastAsia="仿宋" w:cs="Times New Roman"/>
                <w:sz w:val="24"/>
              </w:rPr>
            </w:pPr>
            <w:r>
              <w:rPr>
                <w:rFonts w:ascii="Times New Roman" w:hAnsi="Times New Roman" w:eastAsia="仿宋" w:cs="Times New Roman"/>
                <w:sz w:val="24"/>
              </w:rPr>
              <w:t>17</w:t>
            </w:r>
          </w:p>
        </w:tc>
        <w:tc>
          <w:tcPr>
            <w:tcW w:w="2998" w:type="dxa"/>
          </w:tcPr>
          <w:p>
            <w:pPr>
              <w:pStyle w:val="28"/>
              <w:spacing w:before="102"/>
              <w:ind w:left="833" w:right="1034"/>
              <w:jc w:val="center"/>
              <w:rPr>
                <w:rFonts w:ascii="Times New Roman" w:hAnsi="Times New Roman" w:eastAsia="仿宋" w:cs="Times New Roman"/>
                <w:sz w:val="24"/>
              </w:rPr>
            </w:pPr>
            <w:r>
              <w:rPr>
                <w:rFonts w:ascii="Times New Roman" w:hAnsi="Times New Roman" w:eastAsia="仿宋" w:cs="Times New Roman"/>
                <w:sz w:val="24"/>
              </w:rPr>
              <w:t>移液枪</w:t>
            </w:r>
          </w:p>
        </w:tc>
        <w:tc>
          <w:tcPr>
            <w:tcW w:w="2869" w:type="dxa"/>
          </w:tcPr>
          <w:p>
            <w:pPr>
              <w:pStyle w:val="28"/>
              <w:spacing w:before="116"/>
              <w:ind w:left="563" w:right="762"/>
              <w:jc w:val="center"/>
              <w:rPr>
                <w:rFonts w:ascii="Times New Roman" w:hAnsi="Times New Roman" w:eastAsia="仿宋" w:cs="Times New Roman"/>
                <w:sz w:val="24"/>
              </w:rPr>
            </w:pPr>
            <w:r>
              <w:rPr>
                <w:rFonts w:ascii="Times New Roman" w:hAnsi="Times New Roman" w:eastAsia="仿宋" w:cs="Times New Roman"/>
                <w:sz w:val="24"/>
              </w:rPr>
              <w:t>20-200μL</w:t>
            </w:r>
          </w:p>
        </w:tc>
        <w:tc>
          <w:tcPr>
            <w:tcW w:w="1435" w:type="dxa"/>
          </w:tcPr>
          <w:p>
            <w:pPr>
              <w:pStyle w:val="28"/>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78" w:type="dxa"/>
          </w:tcPr>
          <w:p>
            <w:pPr>
              <w:pStyle w:val="28"/>
              <w:spacing w:before="117"/>
              <w:ind w:left="368"/>
              <w:rPr>
                <w:rFonts w:ascii="Times New Roman" w:hAnsi="Times New Roman" w:eastAsia="仿宋" w:cs="Times New Roman"/>
                <w:sz w:val="24"/>
              </w:rPr>
            </w:pPr>
            <w:r>
              <w:rPr>
                <w:rFonts w:ascii="Times New Roman" w:hAnsi="Times New Roman" w:eastAsia="仿宋" w:cs="Times New Roman"/>
                <w:sz w:val="24"/>
              </w:rPr>
              <w:t>18</w:t>
            </w:r>
          </w:p>
        </w:tc>
        <w:tc>
          <w:tcPr>
            <w:tcW w:w="2998" w:type="dxa"/>
          </w:tcPr>
          <w:p>
            <w:pPr>
              <w:pStyle w:val="28"/>
              <w:spacing w:before="101"/>
              <w:ind w:left="833" w:right="1034"/>
              <w:jc w:val="center"/>
              <w:rPr>
                <w:rFonts w:ascii="Times New Roman" w:hAnsi="Times New Roman" w:eastAsia="仿宋" w:cs="Times New Roman"/>
                <w:sz w:val="24"/>
              </w:rPr>
            </w:pPr>
            <w:r>
              <w:rPr>
                <w:rFonts w:ascii="Times New Roman" w:hAnsi="Times New Roman" w:eastAsia="仿宋" w:cs="Times New Roman"/>
                <w:sz w:val="24"/>
              </w:rPr>
              <w:t>移液枪</w:t>
            </w:r>
          </w:p>
        </w:tc>
        <w:tc>
          <w:tcPr>
            <w:tcW w:w="2869" w:type="dxa"/>
          </w:tcPr>
          <w:p>
            <w:pPr>
              <w:pStyle w:val="28"/>
              <w:spacing w:before="117"/>
              <w:ind w:left="563" w:right="762"/>
              <w:jc w:val="center"/>
              <w:rPr>
                <w:rFonts w:ascii="Times New Roman" w:hAnsi="Times New Roman" w:eastAsia="仿宋" w:cs="Times New Roman"/>
                <w:sz w:val="24"/>
              </w:rPr>
            </w:pPr>
            <w:r>
              <w:rPr>
                <w:rFonts w:ascii="Times New Roman" w:hAnsi="Times New Roman" w:eastAsia="仿宋" w:cs="Times New Roman"/>
                <w:sz w:val="24"/>
              </w:rPr>
              <w:t>1000-5000μL</w:t>
            </w:r>
          </w:p>
        </w:tc>
        <w:tc>
          <w:tcPr>
            <w:tcW w:w="1435" w:type="dxa"/>
          </w:tcPr>
          <w:p>
            <w:pPr>
              <w:pStyle w:val="28"/>
              <w:rPr>
                <w:rFonts w:ascii="Times New Roman" w:hAnsi="Times New Roman" w:eastAsia="仿宋" w:cs="Times New Roman"/>
                <w:sz w:val="24"/>
              </w:rPr>
            </w:pPr>
          </w:p>
        </w:tc>
      </w:tr>
    </w:tbl>
    <w:p>
      <w:pPr>
        <w:widowControl/>
        <w:spacing w:before="120" w:beforeLines="50" w:line="360" w:lineRule="auto"/>
        <w:jc w:val="left"/>
        <w:rPr>
          <w:rFonts w:eastAsia="仿宋_GB2312"/>
          <w:bCs/>
          <w:sz w:val="28"/>
          <w:szCs w:val="28"/>
        </w:rPr>
      </w:pPr>
    </w:p>
    <w:p>
      <w:pPr>
        <w:widowControl/>
        <w:spacing w:before="120" w:beforeLines="50" w:line="360" w:lineRule="auto"/>
        <w:jc w:val="left"/>
        <w:rPr>
          <w:rFonts w:eastAsia="仿宋_GB2312"/>
          <w:b/>
          <w:sz w:val="28"/>
          <w:szCs w:val="28"/>
        </w:rPr>
      </w:pPr>
      <w:r>
        <w:rPr>
          <w:b/>
          <w:color w:val="000000"/>
          <w:kern w:val="0"/>
          <w:sz w:val="24"/>
        </w:rPr>
        <w:t>（三）</w:t>
      </w:r>
      <w:r>
        <w:rPr>
          <w:rFonts w:eastAsia="仿宋_GB2312"/>
          <w:b/>
          <w:color w:val="000000"/>
          <w:kern w:val="0"/>
          <w:sz w:val="28"/>
          <w:szCs w:val="28"/>
        </w:rPr>
        <w:t>各竞赛项目所用主要</w:t>
      </w:r>
      <w:r>
        <w:rPr>
          <w:rFonts w:eastAsia="仿宋_GB2312"/>
          <w:b/>
          <w:sz w:val="28"/>
          <w:szCs w:val="28"/>
        </w:rPr>
        <w:t>试剂</w:t>
      </w:r>
    </w:p>
    <w:p>
      <w:pPr>
        <w:tabs>
          <w:tab w:val="left" w:pos="420"/>
        </w:tabs>
        <w:spacing w:before="120" w:beforeLines="50" w:after="120" w:afterLines="50" w:line="360" w:lineRule="auto"/>
        <w:rPr>
          <w:rFonts w:eastAsia="仿宋"/>
          <w:sz w:val="28"/>
          <w:szCs w:val="28"/>
        </w:rPr>
      </w:pPr>
      <w:r>
        <w:rPr>
          <w:rFonts w:eastAsia="仿宋"/>
          <w:sz w:val="28"/>
          <w:szCs w:val="28"/>
        </w:rPr>
        <w:t>1.食品中微生物技能考核</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79"/>
        <w:gridCol w:w="251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pPr>
              <w:widowControl/>
              <w:spacing w:line="360" w:lineRule="auto"/>
              <w:jc w:val="center"/>
              <w:rPr>
                <w:rFonts w:eastAsia="仿宋_GB2312"/>
                <w:color w:val="000000"/>
                <w:kern w:val="0"/>
                <w:sz w:val="24"/>
              </w:rPr>
            </w:pPr>
            <w:r>
              <w:rPr>
                <w:rFonts w:eastAsia="仿宋_GB2312"/>
                <w:color w:val="000000"/>
                <w:kern w:val="0"/>
                <w:sz w:val="24"/>
              </w:rPr>
              <w:t>序号</w:t>
            </w:r>
          </w:p>
        </w:tc>
        <w:tc>
          <w:tcPr>
            <w:tcW w:w="2579" w:type="dxa"/>
            <w:vAlign w:val="center"/>
          </w:tcPr>
          <w:p>
            <w:pPr>
              <w:widowControl/>
              <w:spacing w:line="360" w:lineRule="auto"/>
              <w:jc w:val="center"/>
              <w:rPr>
                <w:rFonts w:eastAsia="仿宋_GB2312"/>
                <w:color w:val="000000"/>
                <w:kern w:val="0"/>
                <w:sz w:val="24"/>
              </w:rPr>
            </w:pPr>
            <w:r>
              <w:rPr>
                <w:rFonts w:eastAsia="仿宋_GB2312"/>
                <w:color w:val="000000"/>
                <w:kern w:val="0"/>
                <w:sz w:val="24"/>
              </w:rPr>
              <w:t>名称</w:t>
            </w:r>
          </w:p>
        </w:tc>
        <w:tc>
          <w:tcPr>
            <w:tcW w:w="2510" w:type="dxa"/>
            <w:vAlign w:val="center"/>
          </w:tcPr>
          <w:p>
            <w:pPr>
              <w:widowControl/>
              <w:spacing w:line="360" w:lineRule="auto"/>
              <w:jc w:val="center"/>
              <w:rPr>
                <w:rFonts w:eastAsia="仿宋_GB2312"/>
                <w:color w:val="000000"/>
                <w:kern w:val="0"/>
                <w:sz w:val="24"/>
              </w:rPr>
            </w:pPr>
            <w:r>
              <w:rPr>
                <w:rFonts w:eastAsia="仿宋_GB2312"/>
                <w:color w:val="000000"/>
                <w:kern w:val="0"/>
                <w:sz w:val="24"/>
              </w:rPr>
              <w:t>规格</w:t>
            </w:r>
          </w:p>
        </w:tc>
        <w:tc>
          <w:tcPr>
            <w:tcW w:w="2160" w:type="dxa"/>
            <w:vAlign w:val="center"/>
          </w:tcPr>
          <w:p>
            <w:pPr>
              <w:widowControl/>
              <w:spacing w:line="360" w:lineRule="auto"/>
              <w:jc w:val="center"/>
              <w:rPr>
                <w:rFonts w:eastAsia="仿宋_GB2312"/>
                <w:color w:val="000000"/>
                <w:kern w:val="0"/>
                <w:sz w:val="24"/>
              </w:rPr>
            </w:pPr>
            <w:r>
              <w:rPr>
                <w:rFonts w:eastAsia="仿宋_GB2312"/>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pPr>
              <w:widowControl/>
              <w:spacing w:line="360" w:lineRule="auto"/>
              <w:jc w:val="center"/>
              <w:rPr>
                <w:rFonts w:eastAsia="仿宋_GB2312"/>
                <w:color w:val="000000"/>
                <w:kern w:val="0"/>
                <w:sz w:val="24"/>
              </w:rPr>
            </w:pPr>
            <w:r>
              <w:rPr>
                <w:rFonts w:eastAsia="仿宋_GB2312"/>
                <w:color w:val="000000"/>
                <w:kern w:val="0"/>
                <w:sz w:val="24"/>
              </w:rPr>
              <w:t>1</w:t>
            </w:r>
          </w:p>
        </w:tc>
        <w:tc>
          <w:tcPr>
            <w:tcW w:w="2579" w:type="dxa"/>
            <w:vAlign w:val="center"/>
          </w:tcPr>
          <w:p>
            <w:pPr>
              <w:widowControl/>
              <w:spacing w:line="360" w:lineRule="auto"/>
              <w:jc w:val="center"/>
              <w:rPr>
                <w:rFonts w:eastAsia="仿宋_GB2312"/>
                <w:color w:val="000000"/>
                <w:kern w:val="0"/>
                <w:sz w:val="24"/>
              </w:rPr>
            </w:pPr>
            <w:r>
              <w:rPr>
                <w:rFonts w:eastAsia="仿宋_GB2312"/>
                <w:color w:val="000000"/>
                <w:kern w:val="0"/>
                <w:sz w:val="24"/>
              </w:rPr>
              <w:t>微生物质控样</w:t>
            </w:r>
          </w:p>
        </w:tc>
        <w:tc>
          <w:tcPr>
            <w:tcW w:w="2510" w:type="dxa"/>
            <w:vAlign w:val="center"/>
          </w:tcPr>
          <w:p>
            <w:pPr>
              <w:widowControl/>
              <w:spacing w:line="360" w:lineRule="auto"/>
              <w:jc w:val="center"/>
              <w:rPr>
                <w:rFonts w:eastAsia="仿宋_GB2312"/>
                <w:color w:val="000000"/>
                <w:kern w:val="0"/>
                <w:sz w:val="24"/>
              </w:rPr>
            </w:pPr>
          </w:p>
        </w:tc>
        <w:tc>
          <w:tcPr>
            <w:tcW w:w="2160" w:type="dxa"/>
            <w:vAlign w:val="center"/>
          </w:tcPr>
          <w:p>
            <w:pPr>
              <w:widowControl/>
              <w:spacing w:line="360" w:lineRule="auto"/>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pPr>
              <w:widowControl/>
              <w:spacing w:line="360" w:lineRule="auto"/>
              <w:jc w:val="center"/>
              <w:rPr>
                <w:rFonts w:eastAsia="仿宋_GB2312"/>
                <w:color w:val="000000"/>
                <w:kern w:val="0"/>
                <w:sz w:val="24"/>
              </w:rPr>
            </w:pPr>
            <w:r>
              <w:rPr>
                <w:rFonts w:eastAsia="仿宋_GB2312"/>
                <w:color w:val="000000"/>
                <w:kern w:val="0"/>
                <w:sz w:val="24"/>
              </w:rPr>
              <w:t>2</w:t>
            </w:r>
          </w:p>
        </w:tc>
        <w:tc>
          <w:tcPr>
            <w:tcW w:w="2579" w:type="dxa"/>
            <w:vAlign w:val="center"/>
          </w:tcPr>
          <w:p>
            <w:pPr>
              <w:widowControl/>
              <w:spacing w:line="360" w:lineRule="auto"/>
              <w:jc w:val="center"/>
              <w:rPr>
                <w:rFonts w:eastAsia="仿宋_GB2312"/>
                <w:color w:val="000000"/>
                <w:kern w:val="0"/>
                <w:sz w:val="24"/>
              </w:rPr>
            </w:pPr>
            <w:r>
              <w:rPr>
                <w:rFonts w:eastAsia="仿宋_GB2312"/>
                <w:color w:val="000000"/>
                <w:kern w:val="0"/>
                <w:sz w:val="24"/>
              </w:rPr>
              <w:t>PCA平板计数琼脂培养基</w:t>
            </w:r>
          </w:p>
        </w:tc>
        <w:tc>
          <w:tcPr>
            <w:tcW w:w="2510" w:type="dxa"/>
            <w:vAlign w:val="center"/>
          </w:tcPr>
          <w:p>
            <w:pPr>
              <w:widowControl/>
              <w:spacing w:line="360" w:lineRule="auto"/>
              <w:jc w:val="center"/>
              <w:rPr>
                <w:rFonts w:eastAsia="仿宋_GB2312"/>
                <w:color w:val="000000"/>
                <w:kern w:val="0"/>
                <w:sz w:val="24"/>
              </w:rPr>
            </w:pPr>
          </w:p>
        </w:tc>
        <w:tc>
          <w:tcPr>
            <w:tcW w:w="2160" w:type="dxa"/>
            <w:vAlign w:val="center"/>
          </w:tcPr>
          <w:p>
            <w:pPr>
              <w:widowControl/>
              <w:spacing w:line="360" w:lineRule="auto"/>
              <w:jc w:val="center"/>
              <w:rPr>
                <w:rFonts w:eastAsia="仿宋"/>
                <w:color w:val="000000"/>
                <w:kern w:val="0"/>
                <w:sz w:val="24"/>
              </w:rPr>
            </w:pPr>
            <w:r>
              <w:rPr>
                <w:rFonts w:eastAsia="仿宋"/>
                <w:sz w:val="24"/>
              </w:rPr>
              <w:t>置于250mL锥形瓶中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pPr>
              <w:widowControl/>
              <w:spacing w:line="360" w:lineRule="auto"/>
              <w:jc w:val="center"/>
              <w:rPr>
                <w:rFonts w:eastAsia="仿宋_GB2312"/>
                <w:color w:val="000000"/>
                <w:kern w:val="0"/>
                <w:sz w:val="24"/>
              </w:rPr>
            </w:pPr>
            <w:r>
              <w:rPr>
                <w:rFonts w:eastAsia="仿宋_GB2312"/>
                <w:color w:val="000000"/>
                <w:kern w:val="0"/>
                <w:sz w:val="24"/>
              </w:rPr>
              <w:t>4</w:t>
            </w:r>
          </w:p>
        </w:tc>
        <w:tc>
          <w:tcPr>
            <w:tcW w:w="2579" w:type="dxa"/>
            <w:vAlign w:val="center"/>
          </w:tcPr>
          <w:p>
            <w:pPr>
              <w:widowControl/>
              <w:spacing w:line="360" w:lineRule="auto"/>
              <w:jc w:val="center"/>
              <w:rPr>
                <w:rFonts w:eastAsia="仿宋_GB2312"/>
                <w:color w:val="000000"/>
                <w:kern w:val="0"/>
                <w:sz w:val="24"/>
              </w:rPr>
            </w:pPr>
            <w:r>
              <w:rPr>
                <w:rFonts w:eastAsia="仿宋_GB2312"/>
                <w:color w:val="000000"/>
                <w:kern w:val="0"/>
                <w:sz w:val="24"/>
              </w:rPr>
              <w:t>革兰氏染色液</w:t>
            </w:r>
          </w:p>
        </w:tc>
        <w:tc>
          <w:tcPr>
            <w:tcW w:w="2510" w:type="dxa"/>
            <w:vAlign w:val="center"/>
          </w:tcPr>
          <w:p>
            <w:pPr>
              <w:widowControl/>
              <w:spacing w:line="360" w:lineRule="auto"/>
              <w:jc w:val="center"/>
              <w:rPr>
                <w:rFonts w:eastAsia="仿宋_GB2312"/>
                <w:color w:val="000000"/>
                <w:kern w:val="0"/>
                <w:sz w:val="24"/>
              </w:rPr>
            </w:pPr>
            <w:r>
              <w:rPr>
                <w:rFonts w:eastAsia="仿宋_GB2312"/>
                <w:color w:val="000000"/>
                <w:kern w:val="0"/>
                <w:sz w:val="24"/>
              </w:rPr>
              <w:t>10mL*4</w:t>
            </w:r>
          </w:p>
        </w:tc>
        <w:tc>
          <w:tcPr>
            <w:tcW w:w="2160" w:type="dxa"/>
            <w:vAlign w:val="center"/>
          </w:tcPr>
          <w:p>
            <w:pPr>
              <w:widowControl/>
              <w:spacing w:line="360" w:lineRule="auto"/>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pPr>
              <w:widowControl/>
              <w:spacing w:line="360" w:lineRule="auto"/>
              <w:jc w:val="center"/>
              <w:rPr>
                <w:rFonts w:eastAsia="仿宋_GB2312"/>
                <w:color w:val="000000"/>
                <w:kern w:val="0"/>
                <w:sz w:val="24"/>
              </w:rPr>
            </w:pPr>
            <w:r>
              <w:rPr>
                <w:rFonts w:eastAsia="仿宋_GB2312"/>
                <w:color w:val="000000"/>
                <w:kern w:val="0"/>
                <w:sz w:val="24"/>
              </w:rPr>
              <w:t>5</w:t>
            </w:r>
          </w:p>
        </w:tc>
        <w:tc>
          <w:tcPr>
            <w:tcW w:w="2579" w:type="dxa"/>
            <w:vAlign w:val="center"/>
          </w:tcPr>
          <w:p>
            <w:pPr>
              <w:widowControl/>
              <w:spacing w:line="360" w:lineRule="auto"/>
              <w:jc w:val="center"/>
              <w:rPr>
                <w:rFonts w:eastAsia="仿宋_GB2312"/>
                <w:color w:val="000000"/>
                <w:kern w:val="0"/>
                <w:sz w:val="24"/>
              </w:rPr>
            </w:pPr>
            <w:r>
              <w:rPr>
                <w:rFonts w:eastAsia="仿宋_GB2312"/>
                <w:color w:val="000000"/>
                <w:kern w:val="0"/>
                <w:sz w:val="24"/>
              </w:rPr>
              <w:t>香柏油</w:t>
            </w:r>
          </w:p>
        </w:tc>
        <w:tc>
          <w:tcPr>
            <w:tcW w:w="2510" w:type="dxa"/>
            <w:vAlign w:val="center"/>
          </w:tcPr>
          <w:p>
            <w:pPr>
              <w:widowControl/>
              <w:spacing w:line="360" w:lineRule="auto"/>
              <w:jc w:val="center"/>
              <w:rPr>
                <w:rFonts w:eastAsia="仿宋_GB2312"/>
                <w:color w:val="000000"/>
                <w:kern w:val="0"/>
                <w:sz w:val="24"/>
              </w:rPr>
            </w:pPr>
          </w:p>
        </w:tc>
        <w:tc>
          <w:tcPr>
            <w:tcW w:w="2160" w:type="dxa"/>
            <w:vAlign w:val="center"/>
          </w:tcPr>
          <w:p>
            <w:pPr>
              <w:widowControl/>
              <w:spacing w:line="360" w:lineRule="auto"/>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pPr>
              <w:widowControl/>
              <w:spacing w:line="360" w:lineRule="auto"/>
              <w:jc w:val="center"/>
              <w:rPr>
                <w:rFonts w:eastAsia="仿宋_GB2312"/>
                <w:color w:val="000000"/>
                <w:kern w:val="0"/>
                <w:sz w:val="24"/>
              </w:rPr>
            </w:pPr>
            <w:r>
              <w:rPr>
                <w:rFonts w:eastAsia="仿宋_GB2312"/>
                <w:color w:val="000000"/>
                <w:kern w:val="0"/>
                <w:sz w:val="24"/>
              </w:rPr>
              <w:t>6</w:t>
            </w:r>
          </w:p>
        </w:tc>
        <w:tc>
          <w:tcPr>
            <w:tcW w:w="2579" w:type="dxa"/>
            <w:vAlign w:val="center"/>
          </w:tcPr>
          <w:p>
            <w:pPr>
              <w:widowControl/>
              <w:spacing w:line="360" w:lineRule="auto"/>
              <w:jc w:val="center"/>
              <w:rPr>
                <w:rFonts w:eastAsia="仿宋_GB2312"/>
                <w:color w:val="000000"/>
                <w:kern w:val="0"/>
                <w:sz w:val="24"/>
              </w:rPr>
            </w:pPr>
            <w:r>
              <w:rPr>
                <w:rFonts w:eastAsia="仿宋_GB2312"/>
                <w:color w:val="000000"/>
                <w:kern w:val="0"/>
                <w:sz w:val="24"/>
              </w:rPr>
              <w:t>95%乙醇</w:t>
            </w:r>
          </w:p>
        </w:tc>
        <w:tc>
          <w:tcPr>
            <w:tcW w:w="2510" w:type="dxa"/>
            <w:vAlign w:val="center"/>
          </w:tcPr>
          <w:p>
            <w:pPr>
              <w:widowControl/>
              <w:spacing w:line="360" w:lineRule="auto"/>
              <w:jc w:val="center"/>
              <w:rPr>
                <w:rFonts w:eastAsia="仿宋_GB2312"/>
                <w:color w:val="000000"/>
                <w:kern w:val="0"/>
                <w:sz w:val="24"/>
              </w:rPr>
            </w:pPr>
          </w:p>
        </w:tc>
        <w:tc>
          <w:tcPr>
            <w:tcW w:w="2160" w:type="dxa"/>
            <w:vAlign w:val="center"/>
          </w:tcPr>
          <w:p>
            <w:pPr>
              <w:widowControl/>
              <w:spacing w:line="360" w:lineRule="auto"/>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pPr>
              <w:widowControl/>
              <w:spacing w:line="360" w:lineRule="auto"/>
              <w:jc w:val="center"/>
              <w:rPr>
                <w:rFonts w:eastAsia="仿宋_GB2312"/>
                <w:color w:val="000000"/>
                <w:kern w:val="0"/>
                <w:sz w:val="24"/>
              </w:rPr>
            </w:pPr>
            <w:r>
              <w:rPr>
                <w:rFonts w:eastAsia="仿宋_GB2312"/>
                <w:color w:val="000000"/>
                <w:kern w:val="0"/>
                <w:sz w:val="24"/>
              </w:rPr>
              <w:t>7</w:t>
            </w:r>
          </w:p>
        </w:tc>
        <w:tc>
          <w:tcPr>
            <w:tcW w:w="2579" w:type="dxa"/>
            <w:vAlign w:val="center"/>
          </w:tcPr>
          <w:p>
            <w:pPr>
              <w:widowControl/>
              <w:spacing w:line="360" w:lineRule="auto"/>
              <w:jc w:val="center"/>
              <w:rPr>
                <w:rFonts w:eastAsia="仿宋_GB2312"/>
                <w:color w:val="000000"/>
                <w:kern w:val="0"/>
                <w:sz w:val="24"/>
              </w:rPr>
            </w:pPr>
            <w:r>
              <w:rPr>
                <w:rFonts w:eastAsia="仿宋_GB2312"/>
                <w:color w:val="000000"/>
                <w:kern w:val="0"/>
                <w:sz w:val="24"/>
              </w:rPr>
              <w:t>生理盐水</w:t>
            </w:r>
          </w:p>
        </w:tc>
        <w:tc>
          <w:tcPr>
            <w:tcW w:w="2510" w:type="dxa"/>
            <w:vAlign w:val="center"/>
          </w:tcPr>
          <w:p>
            <w:pPr>
              <w:widowControl/>
              <w:spacing w:line="360" w:lineRule="auto"/>
              <w:jc w:val="center"/>
              <w:rPr>
                <w:rFonts w:eastAsia="仿宋_GB2312"/>
                <w:color w:val="000000"/>
                <w:kern w:val="0"/>
                <w:sz w:val="24"/>
              </w:rPr>
            </w:pPr>
          </w:p>
        </w:tc>
        <w:tc>
          <w:tcPr>
            <w:tcW w:w="2160" w:type="dxa"/>
            <w:vAlign w:val="center"/>
          </w:tcPr>
          <w:p>
            <w:pPr>
              <w:widowControl/>
              <w:spacing w:line="360" w:lineRule="auto"/>
              <w:jc w:val="center"/>
              <w:rPr>
                <w:rFonts w:eastAsia="仿宋_GB2312"/>
                <w:color w:val="000000"/>
                <w:kern w:val="0"/>
                <w:sz w:val="24"/>
              </w:rPr>
            </w:pPr>
            <w:r>
              <w:rPr>
                <w:rFonts w:eastAsia="仿宋"/>
                <w:sz w:val="24"/>
              </w:rPr>
              <w:t>置于300mL/250mL锥形瓶中</w:t>
            </w:r>
          </w:p>
        </w:tc>
      </w:tr>
    </w:tbl>
    <w:p>
      <w:pPr>
        <w:widowControl/>
        <w:spacing w:before="120" w:beforeLines="50" w:line="360" w:lineRule="auto"/>
        <w:jc w:val="left"/>
        <w:rPr>
          <w:rFonts w:eastAsia="仿宋_GB2312"/>
          <w:bCs/>
          <w:sz w:val="28"/>
          <w:szCs w:val="28"/>
        </w:rPr>
      </w:pPr>
      <w:r>
        <w:rPr>
          <w:rFonts w:eastAsia="仿宋_GB2312"/>
          <w:bCs/>
          <w:sz w:val="28"/>
          <w:szCs w:val="28"/>
        </w:rPr>
        <w:t>2.食品理化分析技能考核</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79"/>
        <w:gridCol w:w="251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pPr>
              <w:widowControl/>
              <w:spacing w:line="360" w:lineRule="auto"/>
              <w:ind w:firstLine="240" w:firstLineChars="100"/>
              <w:rPr>
                <w:rFonts w:eastAsia="仿宋_GB2312"/>
                <w:color w:val="000000"/>
                <w:kern w:val="0"/>
                <w:sz w:val="24"/>
              </w:rPr>
            </w:pPr>
            <w:r>
              <w:rPr>
                <w:rFonts w:eastAsia="仿宋_GB2312"/>
                <w:color w:val="000000"/>
                <w:kern w:val="0"/>
                <w:sz w:val="24"/>
              </w:rPr>
              <w:t>序号</w:t>
            </w:r>
          </w:p>
        </w:tc>
        <w:tc>
          <w:tcPr>
            <w:tcW w:w="2579" w:type="dxa"/>
            <w:vAlign w:val="center"/>
          </w:tcPr>
          <w:p>
            <w:pPr>
              <w:widowControl/>
              <w:spacing w:line="360" w:lineRule="auto"/>
              <w:jc w:val="center"/>
              <w:rPr>
                <w:rFonts w:eastAsia="仿宋_GB2312"/>
                <w:color w:val="000000"/>
                <w:kern w:val="0"/>
                <w:sz w:val="24"/>
              </w:rPr>
            </w:pPr>
            <w:r>
              <w:rPr>
                <w:rFonts w:eastAsia="仿宋_GB2312"/>
                <w:color w:val="000000"/>
                <w:kern w:val="0"/>
                <w:sz w:val="24"/>
              </w:rPr>
              <w:t>名称</w:t>
            </w:r>
          </w:p>
        </w:tc>
        <w:tc>
          <w:tcPr>
            <w:tcW w:w="2510" w:type="dxa"/>
            <w:vAlign w:val="center"/>
          </w:tcPr>
          <w:p>
            <w:pPr>
              <w:widowControl/>
              <w:spacing w:line="360" w:lineRule="auto"/>
              <w:jc w:val="center"/>
              <w:rPr>
                <w:rFonts w:eastAsia="仿宋_GB2312"/>
                <w:color w:val="000000"/>
                <w:kern w:val="0"/>
                <w:sz w:val="24"/>
              </w:rPr>
            </w:pPr>
            <w:r>
              <w:rPr>
                <w:rFonts w:eastAsia="仿宋_GB2312"/>
                <w:color w:val="000000"/>
                <w:kern w:val="0"/>
                <w:sz w:val="24"/>
              </w:rPr>
              <w:t>规格</w:t>
            </w:r>
          </w:p>
        </w:tc>
        <w:tc>
          <w:tcPr>
            <w:tcW w:w="2160" w:type="dxa"/>
            <w:vAlign w:val="center"/>
          </w:tcPr>
          <w:p>
            <w:pPr>
              <w:widowControl/>
              <w:spacing w:line="360" w:lineRule="auto"/>
              <w:jc w:val="center"/>
              <w:rPr>
                <w:rFonts w:eastAsia="仿宋_GB2312"/>
                <w:color w:val="000000"/>
                <w:kern w:val="0"/>
                <w:sz w:val="24"/>
              </w:rPr>
            </w:pPr>
            <w:r>
              <w:rPr>
                <w:rFonts w:eastAsia="仿宋_GB2312"/>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pPr>
              <w:widowControl/>
              <w:spacing w:line="360" w:lineRule="auto"/>
              <w:jc w:val="center"/>
              <w:rPr>
                <w:rFonts w:eastAsia="仿宋_GB2312"/>
                <w:color w:val="000000"/>
                <w:kern w:val="0"/>
                <w:sz w:val="24"/>
              </w:rPr>
            </w:pPr>
            <w:r>
              <w:rPr>
                <w:rFonts w:eastAsia="仿宋_GB2312"/>
                <w:color w:val="000000"/>
                <w:kern w:val="0"/>
                <w:sz w:val="24"/>
              </w:rPr>
              <w:t>1</w:t>
            </w:r>
          </w:p>
        </w:tc>
        <w:tc>
          <w:tcPr>
            <w:tcW w:w="2579" w:type="dxa"/>
            <w:vAlign w:val="center"/>
          </w:tcPr>
          <w:p>
            <w:pPr>
              <w:widowControl/>
              <w:spacing w:line="360" w:lineRule="auto"/>
              <w:jc w:val="center"/>
              <w:rPr>
                <w:rFonts w:eastAsia="仿宋_GB2312"/>
                <w:color w:val="000000"/>
                <w:kern w:val="0"/>
                <w:sz w:val="24"/>
              </w:rPr>
            </w:pPr>
            <w:r>
              <w:rPr>
                <w:rFonts w:eastAsia="仿宋_GB2312"/>
                <w:color w:val="000000"/>
                <w:kern w:val="0"/>
                <w:sz w:val="24"/>
              </w:rPr>
              <w:t>甲醇</w:t>
            </w:r>
          </w:p>
        </w:tc>
        <w:tc>
          <w:tcPr>
            <w:tcW w:w="2510" w:type="dxa"/>
            <w:vAlign w:val="center"/>
          </w:tcPr>
          <w:p>
            <w:pPr>
              <w:widowControl/>
              <w:spacing w:line="360" w:lineRule="auto"/>
              <w:jc w:val="center"/>
              <w:rPr>
                <w:rFonts w:eastAsia="仿宋_GB2312"/>
                <w:color w:val="000000"/>
                <w:kern w:val="0"/>
                <w:sz w:val="24"/>
              </w:rPr>
            </w:pPr>
            <w:r>
              <w:rPr>
                <w:rFonts w:eastAsia="仿宋_GB2312"/>
                <w:color w:val="000000"/>
                <w:kern w:val="0"/>
                <w:sz w:val="24"/>
              </w:rPr>
              <w:t>色谱纯</w:t>
            </w:r>
          </w:p>
        </w:tc>
        <w:tc>
          <w:tcPr>
            <w:tcW w:w="2160" w:type="dxa"/>
            <w:vAlign w:val="center"/>
          </w:tcPr>
          <w:p>
            <w:pPr>
              <w:widowControl/>
              <w:spacing w:line="360" w:lineRule="auto"/>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pPr>
              <w:widowControl/>
              <w:spacing w:line="360" w:lineRule="auto"/>
              <w:jc w:val="center"/>
              <w:rPr>
                <w:rFonts w:eastAsia="仿宋_GB2312"/>
                <w:color w:val="000000"/>
                <w:kern w:val="0"/>
                <w:sz w:val="24"/>
              </w:rPr>
            </w:pPr>
            <w:r>
              <w:rPr>
                <w:rFonts w:eastAsia="仿宋_GB2312"/>
                <w:color w:val="000000"/>
                <w:kern w:val="0"/>
                <w:sz w:val="24"/>
              </w:rPr>
              <w:t>2</w:t>
            </w:r>
          </w:p>
        </w:tc>
        <w:tc>
          <w:tcPr>
            <w:tcW w:w="2579" w:type="dxa"/>
            <w:vAlign w:val="center"/>
          </w:tcPr>
          <w:p>
            <w:pPr>
              <w:widowControl/>
              <w:spacing w:line="360" w:lineRule="auto"/>
              <w:jc w:val="center"/>
              <w:rPr>
                <w:rFonts w:eastAsia="仿宋_GB2312"/>
                <w:color w:val="000000"/>
                <w:kern w:val="0"/>
                <w:sz w:val="24"/>
              </w:rPr>
            </w:pPr>
            <w:r>
              <w:rPr>
                <w:rFonts w:eastAsia="仿宋_GB2312"/>
                <w:color w:val="000000"/>
                <w:kern w:val="0"/>
                <w:sz w:val="24"/>
              </w:rPr>
              <w:t>乙腈</w:t>
            </w:r>
          </w:p>
        </w:tc>
        <w:tc>
          <w:tcPr>
            <w:tcW w:w="2510" w:type="dxa"/>
            <w:vAlign w:val="center"/>
          </w:tcPr>
          <w:p>
            <w:pPr>
              <w:widowControl/>
              <w:spacing w:line="360" w:lineRule="auto"/>
              <w:jc w:val="center"/>
              <w:rPr>
                <w:rFonts w:eastAsia="仿宋_GB2312"/>
                <w:color w:val="000000"/>
                <w:kern w:val="0"/>
                <w:sz w:val="24"/>
              </w:rPr>
            </w:pPr>
            <w:r>
              <w:rPr>
                <w:rFonts w:eastAsia="仿宋_GB2312"/>
                <w:color w:val="000000"/>
                <w:kern w:val="0"/>
                <w:sz w:val="24"/>
              </w:rPr>
              <w:t>色谱纯</w:t>
            </w:r>
          </w:p>
        </w:tc>
        <w:tc>
          <w:tcPr>
            <w:tcW w:w="2160" w:type="dxa"/>
            <w:vAlign w:val="center"/>
          </w:tcPr>
          <w:p>
            <w:pPr>
              <w:widowControl/>
              <w:spacing w:line="360" w:lineRule="auto"/>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pPr>
              <w:widowControl/>
              <w:spacing w:line="360" w:lineRule="auto"/>
              <w:jc w:val="center"/>
              <w:rPr>
                <w:rFonts w:eastAsia="仿宋_GB2312"/>
                <w:color w:val="000000"/>
                <w:kern w:val="0"/>
                <w:sz w:val="24"/>
              </w:rPr>
            </w:pPr>
            <w:r>
              <w:rPr>
                <w:rFonts w:eastAsia="仿宋_GB2312"/>
                <w:color w:val="000000"/>
                <w:kern w:val="0"/>
                <w:sz w:val="24"/>
              </w:rPr>
              <w:t>3</w:t>
            </w:r>
          </w:p>
        </w:tc>
        <w:tc>
          <w:tcPr>
            <w:tcW w:w="2579" w:type="dxa"/>
            <w:vAlign w:val="center"/>
          </w:tcPr>
          <w:p>
            <w:pPr>
              <w:widowControl/>
              <w:spacing w:line="360" w:lineRule="auto"/>
              <w:jc w:val="center"/>
              <w:rPr>
                <w:rFonts w:eastAsia="仿宋_GB2312"/>
                <w:color w:val="000000"/>
                <w:kern w:val="0"/>
                <w:sz w:val="24"/>
              </w:rPr>
            </w:pPr>
            <w:r>
              <w:rPr>
                <w:rFonts w:eastAsia="仿宋_GB2312"/>
                <w:color w:val="000000"/>
                <w:kern w:val="0"/>
                <w:sz w:val="24"/>
              </w:rPr>
              <w:t>氨化甲醇</w:t>
            </w:r>
          </w:p>
        </w:tc>
        <w:tc>
          <w:tcPr>
            <w:tcW w:w="2510" w:type="dxa"/>
            <w:vAlign w:val="center"/>
          </w:tcPr>
          <w:p>
            <w:pPr>
              <w:widowControl/>
              <w:spacing w:line="360" w:lineRule="auto"/>
              <w:jc w:val="center"/>
              <w:rPr>
                <w:rFonts w:eastAsia="仿宋_GB2312"/>
                <w:color w:val="000000"/>
                <w:kern w:val="0"/>
                <w:sz w:val="24"/>
              </w:rPr>
            </w:pPr>
            <w:r>
              <w:rPr>
                <w:rFonts w:eastAsia="仿宋_GB2312"/>
                <w:color w:val="000000"/>
                <w:kern w:val="0"/>
                <w:sz w:val="24"/>
              </w:rPr>
              <w:t>5%</w:t>
            </w:r>
          </w:p>
        </w:tc>
        <w:tc>
          <w:tcPr>
            <w:tcW w:w="2160" w:type="dxa"/>
            <w:vAlign w:val="center"/>
          </w:tcPr>
          <w:p>
            <w:pPr>
              <w:widowControl/>
              <w:spacing w:line="360" w:lineRule="auto"/>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pPr>
              <w:widowControl/>
              <w:spacing w:line="360" w:lineRule="auto"/>
              <w:jc w:val="center"/>
              <w:rPr>
                <w:rFonts w:eastAsia="仿宋_GB2312"/>
                <w:color w:val="000000"/>
                <w:kern w:val="0"/>
                <w:sz w:val="24"/>
              </w:rPr>
            </w:pPr>
            <w:r>
              <w:rPr>
                <w:rFonts w:eastAsia="仿宋_GB2312"/>
                <w:color w:val="000000"/>
                <w:kern w:val="0"/>
                <w:sz w:val="24"/>
              </w:rPr>
              <w:t>4</w:t>
            </w:r>
          </w:p>
        </w:tc>
        <w:tc>
          <w:tcPr>
            <w:tcW w:w="2579" w:type="dxa"/>
            <w:vAlign w:val="center"/>
          </w:tcPr>
          <w:p>
            <w:pPr>
              <w:widowControl/>
              <w:spacing w:line="360" w:lineRule="auto"/>
              <w:jc w:val="center"/>
              <w:rPr>
                <w:rFonts w:eastAsia="仿宋_GB2312"/>
                <w:color w:val="000000"/>
                <w:kern w:val="0"/>
                <w:sz w:val="24"/>
              </w:rPr>
            </w:pPr>
            <w:r>
              <w:rPr>
                <w:rFonts w:eastAsia="仿宋_GB2312"/>
                <w:color w:val="000000"/>
                <w:kern w:val="0"/>
                <w:sz w:val="24"/>
              </w:rPr>
              <w:t>流动相溶液</w:t>
            </w:r>
          </w:p>
        </w:tc>
        <w:tc>
          <w:tcPr>
            <w:tcW w:w="2510" w:type="dxa"/>
            <w:vAlign w:val="center"/>
          </w:tcPr>
          <w:p>
            <w:pPr>
              <w:widowControl/>
              <w:spacing w:line="360" w:lineRule="auto"/>
              <w:jc w:val="center"/>
              <w:rPr>
                <w:rFonts w:eastAsia="仿宋_GB2312"/>
                <w:color w:val="000000"/>
                <w:kern w:val="0"/>
                <w:sz w:val="24"/>
              </w:rPr>
            </w:pPr>
          </w:p>
        </w:tc>
        <w:tc>
          <w:tcPr>
            <w:tcW w:w="2160" w:type="dxa"/>
            <w:vAlign w:val="center"/>
          </w:tcPr>
          <w:p>
            <w:pPr>
              <w:widowControl/>
              <w:spacing w:line="360" w:lineRule="auto"/>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pPr>
              <w:widowControl/>
              <w:spacing w:line="360" w:lineRule="auto"/>
              <w:jc w:val="center"/>
              <w:rPr>
                <w:rFonts w:eastAsia="仿宋_GB2312"/>
                <w:color w:val="000000"/>
                <w:kern w:val="0"/>
                <w:sz w:val="24"/>
              </w:rPr>
            </w:pPr>
            <w:r>
              <w:rPr>
                <w:rFonts w:eastAsia="仿宋_GB2312"/>
                <w:color w:val="000000"/>
                <w:kern w:val="0"/>
                <w:sz w:val="24"/>
              </w:rPr>
              <w:t>5</w:t>
            </w:r>
          </w:p>
        </w:tc>
        <w:tc>
          <w:tcPr>
            <w:tcW w:w="2579" w:type="dxa"/>
            <w:vAlign w:val="center"/>
          </w:tcPr>
          <w:p>
            <w:pPr>
              <w:widowControl/>
              <w:spacing w:line="360" w:lineRule="auto"/>
              <w:jc w:val="center"/>
              <w:rPr>
                <w:rFonts w:eastAsia="仿宋_GB2312"/>
                <w:color w:val="000000"/>
                <w:kern w:val="0"/>
                <w:sz w:val="24"/>
              </w:rPr>
            </w:pPr>
            <w:r>
              <w:rPr>
                <w:rFonts w:eastAsia="仿宋_GB2312"/>
                <w:color w:val="000000"/>
                <w:kern w:val="0"/>
                <w:sz w:val="24"/>
              </w:rPr>
              <w:t>水</w:t>
            </w:r>
          </w:p>
        </w:tc>
        <w:tc>
          <w:tcPr>
            <w:tcW w:w="2510" w:type="dxa"/>
            <w:vAlign w:val="center"/>
          </w:tcPr>
          <w:p>
            <w:pPr>
              <w:widowControl/>
              <w:spacing w:line="360" w:lineRule="auto"/>
              <w:jc w:val="center"/>
              <w:rPr>
                <w:rFonts w:eastAsia="仿宋_GB2312"/>
                <w:color w:val="000000"/>
                <w:kern w:val="0"/>
                <w:sz w:val="24"/>
              </w:rPr>
            </w:pPr>
            <w:r>
              <w:rPr>
                <w:rFonts w:eastAsia="仿宋_GB2312"/>
                <w:color w:val="000000"/>
                <w:kern w:val="0"/>
                <w:sz w:val="24"/>
              </w:rPr>
              <w:t>高纯水</w:t>
            </w:r>
          </w:p>
        </w:tc>
        <w:tc>
          <w:tcPr>
            <w:tcW w:w="2160" w:type="dxa"/>
            <w:vAlign w:val="center"/>
          </w:tcPr>
          <w:p>
            <w:pPr>
              <w:widowControl/>
              <w:spacing w:line="360" w:lineRule="auto"/>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pPr>
              <w:widowControl/>
              <w:spacing w:line="360" w:lineRule="auto"/>
              <w:jc w:val="center"/>
              <w:rPr>
                <w:rFonts w:eastAsia="仿宋_GB2312"/>
                <w:color w:val="000000"/>
                <w:kern w:val="0"/>
                <w:sz w:val="24"/>
              </w:rPr>
            </w:pPr>
            <w:r>
              <w:rPr>
                <w:rFonts w:eastAsia="仿宋_GB2312"/>
                <w:color w:val="000000"/>
                <w:kern w:val="0"/>
                <w:sz w:val="24"/>
              </w:rPr>
              <w:t>6</w:t>
            </w:r>
          </w:p>
        </w:tc>
        <w:tc>
          <w:tcPr>
            <w:tcW w:w="2579" w:type="dxa"/>
            <w:vAlign w:val="center"/>
          </w:tcPr>
          <w:p>
            <w:pPr>
              <w:widowControl/>
              <w:spacing w:line="360" w:lineRule="auto"/>
              <w:jc w:val="center"/>
              <w:rPr>
                <w:rFonts w:eastAsia="仿宋_GB2312"/>
                <w:color w:val="000000"/>
                <w:kern w:val="0"/>
                <w:sz w:val="24"/>
              </w:rPr>
            </w:pPr>
            <w:r>
              <w:rPr>
                <w:rFonts w:eastAsia="仿宋_GB2312"/>
                <w:color w:val="000000"/>
                <w:kern w:val="0"/>
                <w:sz w:val="24"/>
              </w:rPr>
              <w:t>三氯乙酸溶液</w:t>
            </w:r>
          </w:p>
        </w:tc>
        <w:tc>
          <w:tcPr>
            <w:tcW w:w="2510" w:type="dxa"/>
            <w:vAlign w:val="center"/>
          </w:tcPr>
          <w:p>
            <w:pPr>
              <w:widowControl/>
              <w:spacing w:line="360" w:lineRule="auto"/>
              <w:jc w:val="center"/>
              <w:rPr>
                <w:rFonts w:eastAsia="仿宋_GB2312"/>
                <w:color w:val="000000"/>
                <w:kern w:val="0"/>
                <w:sz w:val="24"/>
              </w:rPr>
            </w:pPr>
            <w:r>
              <w:rPr>
                <w:rFonts w:eastAsia="仿宋_GB2312"/>
                <w:color w:val="000000"/>
                <w:kern w:val="0"/>
                <w:sz w:val="24"/>
              </w:rPr>
              <w:t>1%</w:t>
            </w:r>
          </w:p>
        </w:tc>
        <w:tc>
          <w:tcPr>
            <w:tcW w:w="2160" w:type="dxa"/>
            <w:vAlign w:val="center"/>
          </w:tcPr>
          <w:p>
            <w:pPr>
              <w:widowControl/>
              <w:spacing w:line="360" w:lineRule="auto"/>
              <w:rPr>
                <w:rFonts w:eastAsia="仿宋_GB2312"/>
                <w:color w:val="000000"/>
                <w:kern w:val="0"/>
                <w:sz w:val="24"/>
              </w:rPr>
            </w:pPr>
          </w:p>
        </w:tc>
      </w:tr>
    </w:tbl>
    <w:p>
      <w:pPr>
        <w:widowControl/>
        <w:jc w:val="left"/>
        <w:rPr>
          <w:rFonts w:eastAsia="黑体"/>
          <w:b/>
          <w:sz w:val="36"/>
          <w:szCs w:val="36"/>
        </w:rPr>
      </w:pPr>
      <w:r>
        <w:rPr>
          <w:rFonts w:eastAsia="黑体"/>
          <w:b/>
          <w:sz w:val="36"/>
          <w:szCs w:val="36"/>
        </w:rPr>
        <w:br w:type="page"/>
      </w:r>
    </w:p>
    <w:p>
      <w:pPr>
        <w:widowControl/>
        <w:adjustRightInd w:val="0"/>
        <w:snapToGrid w:val="0"/>
        <w:spacing w:after="120" w:afterLines="50" w:line="440" w:lineRule="atLeast"/>
        <w:jc w:val="center"/>
        <w:rPr>
          <w:rFonts w:eastAsia="方正小标宋简体"/>
          <w:b/>
          <w:bCs/>
          <w:kern w:val="0"/>
          <w:sz w:val="28"/>
          <w:szCs w:val="28"/>
        </w:rPr>
      </w:pPr>
      <w:r>
        <w:rPr>
          <w:rFonts w:eastAsia="方正小标宋简体"/>
          <w:b/>
          <w:bCs/>
          <w:kern w:val="0"/>
          <w:sz w:val="28"/>
          <w:szCs w:val="28"/>
        </w:rPr>
        <w:t>2024年</w:t>
      </w:r>
      <w:r>
        <w:rPr>
          <w:rFonts w:hint="eastAsia" w:eastAsia="方正小标宋简体"/>
          <w:b/>
          <w:bCs/>
          <w:kern w:val="0"/>
          <w:sz w:val="28"/>
          <w:szCs w:val="28"/>
        </w:rPr>
        <w:t>“中行杯”</w:t>
      </w:r>
      <w:r>
        <w:rPr>
          <w:rFonts w:eastAsia="方正小标宋简体"/>
          <w:b/>
          <w:bCs/>
          <w:kern w:val="0"/>
          <w:sz w:val="28"/>
          <w:szCs w:val="28"/>
        </w:rPr>
        <w:t>浙江省职业院校技能大赛高职组</w:t>
      </w:r>
    </w:p>
    <w:p>
      <w:pPr>
        <w:widowControl/>
        <w:adjustRightInd w:val="0"/>
        <w:snapToGrid w:val="0"/>
        <w:spacing w:after="120" w:afterLines="50" w:line="440" w:lineRule="atLeast"/>
        <w:jc w:val="center"/>
        <w:rPr>
          <w:rFonts w:eastAsia="黑体"/>
          <w:b/>
          <w:sz w:val="28"/>
          <w:szCs w:val="28"/>
        </w:rPr>
      </w:pPr>
      <w:r>
        <w:rPr>
          <w:rFonts w:eastAsia="方正小标宋简体"/>
          <w:b/>
          <w:bCs/>
          <w:kern w:val="0"/>
          <w:sz w:val="28"/>
          <w:szCs w:val="28"/>
        </w:rPr>
        <w:t>“食品安全与质量检测”赛项</w:t>
      </w:r>
      <w:r>
        <w:rPr>
          <w:rFonts w:eastAsia="黑体"/>
          <w:b/>
          <w:sz w:val="28"/>
          <w:szCs w:val="28"/>
        </w:rPr>
        <w:t>竞赛样题</w:t>
      </w:r>
    </w:p>
    <w:p>
      <w:pPr>
        <w:widowControl/>
        <w:adjustRightInd w:val="0"/>
        <w:snapToGrid w:val="0"/>
        <w:spacing w:after="120" w:afterLines="50" w:line="440" w:lineRule="atLeast"/>
        <w:jc w:val="center"/>
        <w:rPr>
          <w:rFonts w:eastAsia="黑体"/>
          <w:b/>
          <w:sz w:val="28"/>
          <w:szCs w:val="28"/>
        </w:rPr>
      </w:pPr>
    </w:p>
    <w:p>
      <w:pPr>
        <w:spacing w:line="360" w:lineRule="auto"/>
        <w:ind w:firstLine="560" w:firstLineChars="200"/>
        <w:rPr>
          <w:rFonts w:hint="eastAsia" w:eastAsia="仿宋_GB2312"/>
          <w:color w:val="000000"/>
          <w:sz w:val="28"/>
          <w:szCs w:val="28"/>
          <w:lang w:eastAsia="zh-CN"/>
        </w:rPr>
      </w:pPr>
      <w:r>
        <w:rPr>
          <w:rFonts w:eastAsia="仿宋_GB2312"/>
          <w:color w:val="000000"/>
          <w:sz w:val="28"/>
          <w:szCs w:val="28"/>
        </w:rPr>
        <w:t>本赛项赛题包含理论测试、实践操作两种形式，其中实践操作为公开赛题。</w:t>
      </w:r>
    </w:p>
    <w:p>
      <w:pPr>
        <w:numPr>
          <w:ilvl w:val="0"/>
          <w:numId w:val="3"/>
        </w:numPr>
        <w:spacing w:line="360" w:lineRule="auto"/>
        <w:ind w:firstLine="560" w:firstLineChars="200"/>
        <w:rPr>
          <w:rFonts w:eastAsia="仿宋_GB2312"/>
          <w:color w:val="000000"/>
          <w:sz w:val="28"/>
          <w:szCs w:val="28"/>
        </w:rPr>
      </w:pPr>
      <w:r>
        <w:rPr>
          <w:rFonts w:eastAsia="仿宋_GB2312"/>
          <w:color w:val="000000"/>
          <w:sz w:val="28"/>
          <w:szCs w:val="28"/>
        </w:rPr>
        <w:t>食品安全专业知识测试理论考核样题：</w:t>
      </w:r>
    </w:p>
    <w:p>
      <w:pPr>
        <w:spacing w:line="360" w:lineRule="auto"/>
        <w:ind w:firstLine="560" w:firstLineChars="200"/>
        <w:rPr>
          <w:rFonts w:eastAsia="仿宋_GB2312"/>
          <w:color w:val="000000"/>
          <w:sz w:val="28"/>
          <w:szCs w:val="28"/>
        </w:rPr>
      </w:pPr>
      <w:r>
        <w:rPr>
          <w:rFonts w:eastAsia="仿宋_GB2312"/>
          <w:color w:val="000000"/>
          <w:sz w:val="28"/>
          <w:szCs w:val="28"/>
        </w:rPr>
        <w:t>包括食品安全质量控制、合规管理、法律法规、化学分析基础、理化检测、微生物检测、仪器分析等方面知识。设置单选题、多选题、判断题三种</w:t>
      </w:r>
      <w:r>
        <w:rPr>
          <w:rFonts w:hint="eastAsia" w:eastAsia="仿宋_GB2312"/>
          <w:color w:val="000000"/>
          <w:sz w:val="28"/>
          <w:szCs w:val="28"/>
          <w:lang w:eastAsia="zh-CN"/>
        </w:rPr>
        <w:t>题型</w:t>
      </w:r>
      <w:r>
        <w:rPr>
          <w:rFonts w:eastAsia="仿宋_GB2312"/>
          <w:color w:val="000000"/>
          <w:sz w:val="28"/>
          <w:szCs w:val="28"/>
        </w:rPr>
        <w:t>，题量分别为30题、10题、10题，合计50题。</w:t>
      </w:r>
    </w:p>
    <w:p>
      <w:pPr>
        <w:spacing w:line="360" w:lineRule="auto"/>
        <w:ind w:firstLine="560" w:firstLineChars="200"/>
        <w:rPr>
          <w:rFonts w:eastAsia="仿宋_GB2312"/>
          <w:color w:val="000000"/>
          <w:sz w:val="28"/>
          <w:szCs w:val="28"/>
        </w:rPr>
      </w:pPr>
      <w:r>
        <w:rPr>
          <w:rFonts w:eastAsia="仿宋_GB2312"/>
          <w:color w:val="000000"/>
          <w:sz w:val="28"/>
          <w:szCs w:val="28"/>
        </w:rPr>
        <w:t>2.实践操作考核</w:t>
      </w:r>
      <w:r>
        <w:rPr>
          <w:rFonts w:hint="eastAsia" w:eastAsia="仿宋_GB2312"/>
          <w:color w:val="000000"/>
          <w:sz w:val="28"/>
          <w:szCs w:val="28"/>
          <w:lang w:eastAsia="zh-CN"/>
        </w:rPr>
        <w:t>－</w:t>
      </w:r>
      <w:r>
        <w:rPr>
          <w:rFonts w:eastAsia="仿宋_GB2312"/>
          <w:color w:val="000000"/>
          <w:sz w:val="28"/>
          <w:szCs w:val="28"/>
        </w:rPr>
        <w:t>食品微生物检验技能</w:t>
      </w:r>
    </w:p>
    <w:p>
      <w:pPr>
        <w:spacing w:line="360" w:lineRule="auto"/>
        <w:ind w:firstLine="560" w:firstLineChars="200"/>
        <w:rPr>
          <w:rFonts w:eastAsia="仿宋_GB2312"/>
          <w:color w:val="000000"/>
          <w:sz w:val="28"/>
          <w:szCs w:val="28"/>
        </w:rPr>
      </w:pPr>
      <w:r>
        <w:rPr>
          <w:rFonts w:eastAsia="仿宋_GB2312"/>
          <w:color w:val="000000"/>
          <w:sz w:val="28"/>
          <w:szCs w:val="28"/>
        </w:rPr>
        <w:t>为公开赛题，本模块以质控样（模拟食品）为检测对象，设计菌落总数测定实操、细菌染色鉴别及菌落总数测定结果报告三个考核内容，分别考核选手菌落总数测定操作与结果报告等指示菌检验能力、革兰氏染色及镜检等细菌鉴别能力。</w:t>
      </w:r>
    </w:p>
    <w:p>
      <w:pPr>
        <w:spacing w:line="360" w:lineRule="auto"/>
        <w:ind w:firstLine="560" w:firstLineChars="200"/>
        <w:rPr>
          <w:rFonts w:eastAsia="仿宋_GB2312"/>
          <w:color w:val="000000"/>
          <w:sz w:val="28"/>
          <w:szCs w:val="28"/>
        </w:rPr>
      </w:pPr>
      <w:r>
        <w:rPr>
          <w:rFonts w:eastAsia="仿宋_GB2312"/>
          <w:color w:val="000000"/>
          <w:sz w:val="28"/>
          <w:szCs w:val="28"/>
        </w:rPr>
        <w:t>3.实践操作考核-食品理化分析技能</w:t>
      </w:r>
    </w:p>
    <w:p>
      <w:pPr>
        <w:spacing w:line="360" w:lineRule="auto"/>
        <w:ind w:firstLine="560" w:firstLineChars="200"/>
        <w:rPr>
          <w:rFonts w:eastAsia="仿宋_GB2312"/>
          <w:color w:val="000000"/>
          <w:sz w:val="28"/>
          <w:szCs w:val="28"/>
        </w:rPr>
      </w:pPr>
      <w:r>
        <w:rPr>
          <w:rFonts w:eastAsia="仿宋_GB2312"/>
          <w:color w:val="000000"/>
          <w:sz w:val="28"/>
          <w:szCs w:val="28"/>
        </w:rPr>
        <w:t>为公开赛题，本项目以乳制品为检测对象，检测方法依据GB/T22388-2008《原料乳与乳制品中三聚氰胺检测方法》第一法略有改动来进行操作。本项目全面考察学生对液相色谱法检测乳制品中三聚氰胺检测所涉及的样品预处理、样品检测（送至第三方检测机构进行，不作为考核点，但选手制备样品的回收率和RSD值将根据检测机构检测数据计分）两个环节的基本操作与过程的整体把握和运用能力以及在整个实验过程中的操作文明和操作安全意识。</w:t>
      </w:r>
    </w:p>
    <w:p>
      <w:pPr>
        <w:spacing w:line="360" w:lineRule="auto"/>
        <w:ind w:firstLine="560" w:firstLineChars="200"/>
        <w:rPr>
          <w:rFonts w:eastAsia="仿宋_GB2312"/>
          <w:color w:val="000000"/>
          <w:sz w:val="28"/>
          <w:szCs w:val="28"/>
        </w:rPr>
        <w:sectPr>
          <w:pgSz w:w="11910" w:h="16840"/>
          <w:pgMar w:top="1440" w:right="1803" w:bottom="1440" w:left="1803" w:header="0" w:footer="1223" w:gutter="0"/>
          <w:cols w:space="720" w:num="1"/>
        </w:sectPr>
      </w:pPr>
    </w:p>
    <w:p>
      <w:pPr>
        <w:spacing w:line="360" w:lineRule="auto"/>
        <w:ind w:firstLine="560" w:firstLineChars="200"/>
        <w:rPr>
          <w:rFonts w:eastAsia="仿宋_GB2312"/>
          <w:color w:val="000000"/>
          <w:sz w:val="28"/>
          <w:szCs w:val="28"/>
        </w:rPr>
      </w:pPr>
      <w:r>
        <w:rPr>
          <w:rFonts w:eastAsia="仿宋_GB2312"/>
          <w:color w:val="000000"/>
          <w:sz w:val="28"/>
          <w:szCs w:val="28"/>
        </w:rPr>
        <w:t>样题如下：</w:t>
      </w:r>
    </w:p>
    <w:p>
      <w:pPr>
        <w:pStyle w:val="4"/>
        <w:spacing w:line="360" w:lineRule="auto"/>
        <w:ind w:firstLine="562" w:firstLineChars="200"/>
        <w:rPr>
          <w:rStyle w:val="24"/>
          <w:rFonts w:hint="eastAsia" w:ascii="Times New Roman" w:hAnsi="Times New Roman" w:eastAsia="仿宋_GB2312" w:cs="Times New Roman"/>
          <w:kern w:val="2"/>
          <w:lang w:eastAsia="zh-CN"/>
        </w:rPr>
      </w:pPr>
      <w:r>
        <w:rPr>
          <w:rFonts w:ascii="Times New Roman" w:hAnsi="Times New Roman" w:eastAsia="仿宋_GB2312"/>
          <w:b/>
          <w:color w:val="000000"/>
          <w:sz w:val="28"/>
          <w:szCs w:val="28"/>
        </w:rPr>
        <w:t>模块一理论考核样题：</w:t>
      </w:r>
    </w:p>
    <w:p>
      <w:pPr>
        <w:spacing w:before="41" w:line="360" w:lineRule="auto"/>
        <w:ind w:right="2268" w:firstLine="560" w:firstLineChars="200"/>
        <w:rPr>
          <w:rStyle w:val="24"/>
          <w:rFonts w:ascii="Times New Roman" w:hAnsi="Times New Roman" w:cs="Times New Roman"/>
        </w:rPr>
      </w:pPr>
      <w:r>
        <w:rPr>
          <w:rStyle w:val="24"/>
          <w:rFonts w:ascii="Times New Roman" w:hAnsi="Times New Roman" w:cs="Times New Roman"/>
        </w:rPr>
        <w:t>一、单选题：</w:t>
      </w:r>
    </w:p>
    <w:p>
      <w:pPr>
        <w:spacing w:line="360" w:lineRule="auto"/>
        <w:ind w:firstLine="560" w:firstLineChars="200"/>
        <w:rPr>
          <w:rFonts w:eastAsia="仿宋_GB2312"/>
          <w:color w:val="000000"/>
          <w:sz w:val="28"/>
          <w:szCs w:val="28"/>
        </w:rPr>
      </w:pPr>
      <w:r>
        <w:rPr>
          <w:rFonts w:eastAsia="仿宋_GB2312"/>
          <w:color w:val="000000"/>
          <w:sz w:val="28"/>
          <w:szCs w:val="28"/>
        </w:rPr>
        <w:t>1.国家建立（</w:t>
      </w:r>
      <w:r>
        <w:rPr>
          <w:rFonts w:eastAsia="仿宋_GB2312"/>
          <w:color w:val="000000"/>
          <w:sz w:val="28"/>
          <w:szCs w:val="28"/>
        </w:rPr>
        <w:tab/>
      </w:r>
      <w:r>
        <w:rPr>
          <w:rFonts w:eastAsia="仿宋_GB2312"/>
          <w:color w:val="000000"/>
          <w:sz w:val="28"/>
          <w:szCs w:val="28"/>
        </w:rPr>
        <w:t>），对存在或者可能存在食品安全隐患的状况进行风险分析和评估。</w:t>
      </w:r>
    </w:p>
    <w:p>
      <w:pPr>
        <w:spacing w:line="360" w:lineRule="auto"/>
        <w:ind w:firstLine="560" w:firstLineChars="200"/>
        <w:rPr>
          <w:rFonts w:eastAsia="仿宋_GB2312"/>
          <w:color w:val="000000"/>
          <w:sz w:val="28"/>
          <w:szCs w:val="28"/>
        </w:rPr>
      </w:pPr>
      <w:r>
        <w:rPr>
          <w:rFonts w:eastAsia="仿宋_GB2312"/>
          <w:color w:val="000000"/>
          <w:sz w:val="28"/>
          <w:szCs w:val="28"/>
        </w:rPr>
        <w:t>A</w:t>
      </w:r>
      <w:r>
        <w:rPr>
          <w:rFonts w:hint="eastAsia" w:eastAsia="仿宋_GB2312"/>
          <w:color w:val="000000"/>
          <w:sz w:val="28"/>
          <w:szCs w:val="28"/>
          <w:lang w:eastAsia="zh-CN"/>
        </w:rPr>
        <w:t>.</w:t>
      </w:r>
      <w:r>
        <w:rPr>
          <w:rFonts w:eastAsia="仿宋_GB2312"/>
          <w:color w:val="000000"/>
          <w:sz w:val="28"/>
          <w:szCs w:val="28"/>
        </w:rPr>
        <w:t>食品安全风险监测和评估制度</w:t>
      </w:r>
      <w:r>
        <w:rPr>
          <w:rFonts w:hint="eastAsia" w:eastAsia="仿宋_GB2312"/>
          <w:color w:val="000000"/>
          <w:sz w:val="28"/>
          <w:szCs w:val="28"/>
          <w:lang w:val="en-US" w:eastAsia="zh-CN"/>
        </w:rPr>
        <w:tab/>
      </w:r>
      <w:r>
        <w:rPr>
          <w:rFonts w:eastAsia="仿宋_GB2312"/>
          <w:color w:val="000000"/>
          <w:sz w:val="28"/>
          <w:szCs w:val="28"/>
        </w:rPr>
        <w:t>B</w:t>
      </w:r>
      <w:r>
        <w:rPr>
          <w:rFonts w:hint="eastAsia" w:eastAsia="仿宋_GB2312"/>
          <w:color w:val="000000"/>
          <w:sz w:val="28"/>
          <w:szCs w:val="28"/>
          <w:lang w:val="en-US" w:eastAsia="zh-CN"/>
        </w:rPr>
        <w:t>.</w:t>
      </w:r>
      <w:r>
        <w:rPr>
          <w:rFonts w:eastAsia="仿宋_GB2312"/>
          <w:color w:val="000000"/>
          <w:sz w:val="28"/>
          <w:szCs w:val="28"/>
        </w:rPr>
        <w:t>食品安全监督制度</w:t>
      </w:r>
    </w:p>
    <w:p>
      <w:pPr>
        <w:spacing w:line="360" w:lineRule="auto"/>
        <w:ind w:firstLine="560" w:firstLineChars="200"/>
        <w:rPr>
          <w:rFonts w:eastAsia="仿宋_GB2312"/>
          <w:color w:val="000000"/>
          <w:sz w:val="28"/>
          <w:szCs w:val="28"/>
        </w:rPr>
      </w:pPr>
      <w:r>
        <w:rPr>
          <w:rFonts w:eastAsia="仿宋_GB2312"/>
          <w:color w:val="000000"/>
          <w:sz w:val="28"/>
          <w:szCs w:val="28"/>
        </w:rPr>
        <w:t>C</w:t>
      </w:r>
      <w:r>
        <w:rPr>
          <w:rFonts w:hint="eastAsia" w:eastAsia="仿宋_GB2312"/>
          <w:color w:val="000000"/>
          <w:sz w:val="28"/>
          <w:szCs w:val="28"/>
          <w:lang w:eastAsia="zh-CN"/>
        </w:rPr>
        <w:t>.</w:t>
      </w:r>
      <w:r>
        <w:rPr>
          <w:rFonts w:eastAsia="仿宋_GB2312"/>
          <w:color w:val="000000"/>
          <w:sz w:val="28"/>
          <w:szCs w:val="28"/>
        </w:rPr>
        <w:t>食品安全抽检制度</w:t>
      </w:r>
      <w:r>
        <w:rPr>
          <w:rFonts w:hint="eastAsia" w:eastAsia="仿宋_GB2312"/>
          <w:color w:val="000000"/>
          <w:sz w:val="28"/>
          <w:szCs w:val="28"/>
          <w:lang w:val="en-US" w:eastAsia="zh-CN"/>
        </w:rPr>
        <w:tab/>
      </w:r>
      <w:r>
        <w:rPr>
          <w:rFonts w:eastAsia="仿宋_GB2312"/>
          <w:color w:val="000000"/>
          <w:sz w:val="28"/>
          <w:szCs w:val="28"/>
        </w:rPr>
        <w:t>D</w:t>
      </w:r>
      <w:r>
        <w:rPr>
          <w:rFonts w:hint="eastAsia" w:eastAsia="仿宋_GB2312"/>
          <w:color w:val="000000"/>
          <w:sz w:val="28"/>
          <w:szCs w:val="28"/>
          <w:lang w:val="en-US" w:eastAsia="zh-CN"/>
        </w:rPr>
        <w:t>.</w:t>
      </w:r>
      <w:r>
        <w:rPr>
          <w:rFonts w:eastAsia="仿宋_GB2312"/>
          <w:color w:val="000000"/>
          <w:sz w:val="28"/>
          <w:szCs w:val="28"/>
        </w:rPr>
        <w:t>食品安全检查制度</w:t>
      </w:r>
    </w:p>
    <w:p>
      <w:pPr>
        <w:spacing w:line="360" w:lineRule="auto"/>
        <w:ind w:right="2268" w:firstLine="560" w:firstLineChars="200"/>
        <w:jc w:val="left"/>
        <w:rPr>
          <w:rStyle w:val="24"/>
          <w:rFonts w:ascii="Times New Roman" w:hAnsi="Times New Roman" w:cs="Times New Roman"/>
        </w:rPr>
      </w:pPr>
      <w:r>
        <w:rPr>
          <w:rStyle w:val="24"/>
          <w:rFonts w:ascii="Times New Roman" w:hAnsi="Times New Roman" w:cs="Times New Roman"/>
        </w:rPr>
        <w:t>二、多选题：</w:t>
      </w:r>
    </w:p>
    <w:p>
      <w:pPr>
        <w:spacing w:line="360" w:lineRule="auto"/>
        <w:ind w:firstLine="560" w:firstLineChars="200"/>
        <w:rPr>
          <w:rFonts w:eastAsia="仿宋_GB2312"/>
          <w:color w:val="000000"/>
          <w:sz w:val="28"/>
          <w:szCs w:val="28"/>
        </w:rPr>
      </w:pPr>
      <w:r>
        <w:rPr>
          <w:rFonts w:eastAsia="仿宋_GB2312"/>
          <w:color w:val="000000"/>
          <w:sz w:val="28"/>
          <w:szCs w:val="28"/>
        </w:rPr>
        <w:t>1.根据《中华人民共和国食品安全法》，禁止生产下列食品、食品添加剂、食品相关产品（</w:t>
      </w:r>
      <w:r>
        <w:rPr>
          <w:rFonts w:eastAsia="仿宋_GB2312"/>
          <w:color w:val="000000"/>
          <w:sz w:val="28"/>
          <w:szCs w:val="28"/>
        </w:rPr>
        <w:tab/>
      </w:r>
      <w:r>
        <w:rPr>
          <w:rFonts w:eastAsia="仿宋_GB2312"/>
          <w:color w:val="000000"/>
          <w:sz w:val="28"/>
          <w:szCs w:val="28"/>
        </w:rPr>
        <w:t>）。</w:t>
      </w:r>
    </w:p>
    <w:p>
      <w:pPr>
        <w:spacing w:line="360" w:lineRule="auto"/>
        <w:ind w:firstLine="560" w:firstLineChars="200"/>
        <w:rPr>
          <w:rFonts w:eastAsia="仿宋_GB2312"/>
          <w:color w:val="000000"/>
          <w:sz w:val="28"/>
          <w:szCs w:val="28"/>
        </w:rPr>
      </w:pPr>
      <w:r>
        <w:rPr>
          <w:rFonts w:eastAsia="仿宋_GB2312"/>
          <w:color w:val="000000"/>
          <w:sz w:val="28"/>
          <w:szCs w:val="28"/>
        </w:rPr>
        <w:t>A</w:t>
      </w:r>
      <w:r>
        <w:rPr>
          <w:rFonts w:hint="eastAsia" w:eastAsia="仿宋_GB2312"/>
          <w:color w:val="000000"/>
          <w:sz w:val="28"/>
          <w:szCs w:val="28"/>
          <w:lang w:eastAsia="zh-CN"/>
        </w:rPr>
        <w:t>.</w:t>
      </w:r>
      <w:r>
        <w:rPr>
          <w:rFonts w:eastAsia="仿宋_GB2312"/>
          <w:color w:val="000000"/>
          <w:sz w:val="28"/>
          <w:szCs w:val="28"/>
        </w:rPr>
        <w:t>用非食品原料生产的食品</w:t>
      </w:r>
    </w:p>
    <w:p>
      <w:pPr>
        <w:spacing w:line="360" w:lineRule="auto"/>
        <w:ind w:firstLine="560" w:firstLineChars="200"/>
        <w:rPr>
          <w:rFonts w:eastAsia="仿宋_GB2312"/>
          <w:color w:val="000000"/>
          <w:sz w:val="28"/>
          <w:szCs w:val="28"/>
        </w:rPr>
      </w:pPr>
      <w:r>
        <w:rPr>
          <w:rFonts w:eastAsia="仿宋_GB2312"/>
          <w:color w:val="000000"/>
          <w:sz w:val="28"/>
          <w:szCs w:val="28"/>
        </w:rPr>
        <w:t>B</w:t>
      </w:r>
      <w:r>
        <w:rPr>
          <w:rFonts w:hint="eastAsia" w:eastAsia="仿宋_GB2312"/>
          <w:color w:val="000000"/>
          <w:sz w:val="28"/>
          <w:szCs w:val="28"/>
          <w:lang w:eastAsia="zh-CN"/>
        </w:rPr>
        <w:t>.</w:t>
      </w:r>
      <w:r>
        <w:rPr>
          <w:rFonts w:eastAsia="仿宋_GB2312"/>
          <w:color w:val="000000"/>
          <w:sz w:val="28"/>
          <w:szCs w:val="28"/>
        </w:rPr>
        <w:t>超范围、超限量使用食品添加剂的食品</w:t>
      </w:r>
    </w:p>
    <w:p>
      <w:pPr>
        <w:spacing w:line="360" w:lineRule="auto"/>
        <w:ind w:firstLine="560" w:firstLineChars="200"/>
        <w:rPr>
          <w:rFonts w:eastAsia="仿宋_GB2312"/>
          <w:color w:val="000000"/>
          <w:sz w:val="28"/>
          <w:szCs w:val="28"/>
        </w:rPr>
      </w:pPr>
      <w:r>
        <w:rPr>
          <w:rFonts w:eastAsia="仿宋_GB2312"/>
          <w:color w:val="000000"/>
          <w:sz w:val="28"/>
          <w:szCs w:val="28"/>
        </w:rPr>
        <w:t>C</w:t>
      </w:r>
      <w:r>
        <w:rPr>
          <w:rFonts w:hint="eastAsia" w:eastAsia="仿宋_GB2312"/>
          <w:color w:val="000000"/>
          <w:sz w:val="28"/>
          <w:szCs w:val="28"/>
          <w:lang w:eastAsia="zh-CN"/>
        </w:rPr>
        <w:t>.</w:t>
      </w:r>
      <w:r>
        <w:rPr>
          <w:rFonts w:eastAsia="仿宋_GB2312"/>
          <w:color w:val="000000"/>
          <w:sz w:val="28"/>
          <w:szCs w:val="28"/>
        </w:rPr>
        <w:t>添加按照传统既是食品又是中药材的物质的食品</w:t>
      </w:r>
    </w:p>
    <w:p>
      <w:pPr>
        <w:spacing w:line="360" w:lineRule="auto"/>
        <w:ind w:firstLine="560" w:firstLineChars="200"/>
        <w:rPr>
          <w:rFonts w:eastAsia="仿宋_GB2312"/>
          <w:color w:val="000000"/>
          <w:sz w:val="28"/>
          <w:szCs w:val="28"/>
        </w:rPr>
      </w:pPr>
      <w:r>
        <w:rPr>
          <w:rFonts w:eastAsia="仿宋_GB2312"/>
          <w:color w:val="000000"/>
          <w:sz w:val="28"/>
          <w:szCs w:val="28"/>
        </w:rPr>
        <w:t>D</w:t>
      </w:r>
      <w:r>
        <w:rPr>
          <w:rFonts w:hint="eastAsia" w:eastAsia="仿宋_GB2312"/>
          <w:color w:val="000000"/>
          <w:sz w:val="28"/>
          <w:szCs w:val="28"/>
          <w:lang w:eastAsia="zh-CN"/>
        </w:rPr>
        <w:t>.</w:t>
      </w:r>
      <w:r>
        <w:rPr>
          <w:rFonts w:eastAsia="仿宋_GB2312"/>
          <w:color w:val="000000"/>
          <w:sz w:val="28"/>
          <w:szCs w:val="28"/>
        </w:rPr>
        <w:t>用回收食品作为原料生产的食品</w:t>
      </w:r>
    </w:p>
    <w:p>
      <w:pPr>
        <w:spacing w:before="5" w:line="360" w:lineRule="auto"/>
        <w:ind w:right="2268" w:firstLine="560" w:firstLineChars="200"/>
        <w:jc w:val="left"/>
        <w:rPr>
          <w:rStyle w:val="24"/>
          <w:rFonts w:ascii="Times New Roman" w:hAnsi="Times New Roman" w:cs="Times New Roman"/>
        </w:rPr>
      </w:pPr>
      <w:r>
        <w:rPr>
          <w:rStyle w:val="24"/>
          <w:rFonts w:ascii="Times New Roman" w:hAnsi="Times New Roman" w:cs="Times New Roman"/>
        </w:rPr>
        <w:t>三、判断题：</w:t>
      </w:r>
    </w:p>
    <w:p>
      <w:pPr>
        <w:spacing w:line="360" w:lineRule="auto"/>
        <w:ind w:firstLine="560" w:firstLineChars="200"/>
        <w:rPr>
          <w:rFonts w:eastAsia="仿宋_GB2312"/>
          <w:color w:val="000000"/>
          <w:sz w:val="28"/>
          <w:szCs w:val="28"/>
        </w:rPr>
      </w:pPr>
      <w:r>
        <w:rPr>
          <w:rFonts w:eastAsia="仿宋_GB2312"/>
          <w:color w:val="000000"/>
          <w:sz w:val="28"/>
          <w:szCs w:val="28"/>
        </w:rPr>
        <w:t>1.食品生产企业厂房和车间的内部设计和布局应满足食品卫生操作要求，避免食品生产中发生交叉污染。（</w:t>
      </w:r>
      <w:r>
        <w:rPr>
          <w:rFonts w:eastAsia="仿宋_GB2312"/>
          <w:color w:val="000000"/>
          <w:sz w:val="28"/>
          <w:szCs w:val="28"/>
        </w:rPr>
        <w:tab/>
      </w:r>
      <w:r>
        <w:rPr>
          <w:rFonts w:eastAsia="仿宋_GB2312"/>
          <w:color w:val="000000"/>
          <w:sz w:val="28"/>
          <w:szCs w:val="28"/>
        </w:rPr>
        <w:t>）</w:t>
      </w:r>
    </w:p>
    <w:p>
      <w:pPr>
        <w:spacing w:line="360" w:lineRule="auto"/>
        <w:ind w:right="840" w:rightChars="400" w:firstLine="562" w:firstLineChars="200"/>
        <w:rPr>
          <w:rFonts w:eastAsia="仿宋_GB2312"/>
          <w:b/>
          <w:color w:val="000000"/>
          <w:kern w:val="0"/>
          <w:sz w:val="28"/>
          <w:szCs w:val="28"/>
        </w:rPr>
      </w:pPr>
      <w:r>
        <w:rPr>
          <w:rFonts w:eastAsia="仿宋_GB2312"/>
          <w:b/>
          <w:color w:val="000000"/>
          <w:kern w:val="0"/>
          <w:sz w:val="28"/>
          <w:szCs w:val="28"/>
        </w:rPr>
        <w:t>模块二食品微生物检验技能</w:t>
      </w:r>
      <w:r>
        <w:rPr>
          <w:rFonts w:hint="eastAsia" w:eastAsia="仿宋_GB2312"/>
          <w:b/>
          <w:color w:val="000000"/>
          <w:kern w:val="0"/>
          <w:sz w:val="28"/>
          <w:szCs w:val="28"/>
          <w:lang w:eastAsia="zh-CN"/>
        </w:rPr>
        <w:t>－</w:t>
      </w:r>
      <w:r>
        <w:rPr>
          <w:rFonts w:eastAsia="仿宋_GB2312"/>
          <w:b/>
          <w:color w:val="000000"/>
          <w:kern w:val="0"/>
          <w:sz w:val="28"/>
          <w:szCs w:val="28"/>
        </w:rPr>
        <w:t>食品中微生物检测</w:t>
      </w:r>
    </w:p>
    <w:p>
      <w:pPr>
        <w:pStyle w:val="4"/>
        <w:spacing w:line="360" w:lineRule="auto"/>
        <w:ind w:firstLine="560" w:firstLineChars="200"/>
        <w:rPr>
          <w:rFonts w:ascii="Times New Roman" w:hAnsi="Times New Roman" w:eastAsia="仿宋_GB2312"/>
          <w:b/>
          <w:color w:val="000000"/>
          <w:sz w:val="28"/>
          <w:szCs w:val="28"/>
        </w:rPr>
      </w:pPr>
      <w:r>
        <w:rPr>
          <w:rFonts w:ascii="Times New Roman" w:hAnsi="Times New Roman" w:eastAsia="仿宋_GB2312"/>
          <w:bCs/>
          <w:color w:val="000000"/>
          <w:sz w:val="28"/>
          <w:szCs w:val="28"/>
        </w:rPr>
        <w:t>本模块采用公开赛题的形式，依照浙江省职业院校技能大赛要求进行公布，具体考核赛题如下。</w:t>
      </w:r>
    </w:p>
    <w:p>
      <w:pPr>
        <w:pStyle w:val="23"/>
        <w:tabs>
          <w:tab w:val="left" w:pos="2701"/>
        </w:tabs>
        <w:spacing w:before="27" w:line="360" w:lineRule="auto"/>
        <w:ind w:right="2268" w:firstLine="280" w:firstLineChars="100"/>
        <w:jc w:val="left"/>
        <w:rPr>
          <w:rStyle w:val="24"/>
          <w:rFonts w:ascii="Times New Roman" w:hAnsi="Times New Roman" w:cs="Times New Roman"/>
        </w:rPr>
      </w:pPr>
      <w:r>
        <w:rPr>
          <w:rStyle w:val="24"/>
          <w:rFonts w:ascii="Times New Roman" w:hAnsi="Times New Roman" w:cs="Times New Roman"/>
        </w:rPr>
        <w:t>1.菌落总数测定操作</w:t>
      </w:r>
    </w:p>
    <w:p>
      <w:pPr>
        <w:spacing w:line="360" w:lineRule="auto"/>
        <w:ind w:firstLine="560" w:firstLineChars="200"/>
        <w:rPr>
          <w:rFonts w:eastAsia="仿宋_GB2312"/>
          <w:color w:val="000000"/>
          <w:sz w:val="28"/>
          <w:szCs w:val="28"/>
        </w:rPr>
      </w:pPr>
      <w:r>
        <w:rPr>
          <w:rFonts w:eastAsia="仿宋_GB2312"/>
          <w:color w:val="000000"/>
          <w:sz w:val="28"/>
          <w:szCs w:val="28"/>
        </w:rPr>
        <w:t>由组委会统一准备样品，依据GB4789.2-2022《食品安全国家标准食品微生物学检验菌落总数测定》，完成质控样（模拟食品）中菌落总数的测定。比赛过程中，如需更换器材，由于涉及到比赛的公平和公正，请切记要举手示意裁判。</w:t>
      </w:r>
    </w:p>
    <w:p>
      <w:pPr>
        <w:pStyle w:val="23"/>
        <w:tabs>
          <w:tab w:val="left" w:pos="2881"/>
        </w:tabs>
        <w:spacing w:line="307" w:lineRule="exact"/>
        <w:ind w:right="2268" w:firstLine="0" w:firstLineChars="0"/>
        <w:jc w:val="left"/>
        <w:rPr>
          <w:rStyle w:val="24"/>
          <w:rFonts w:ascii="Times New Roman" w:hAnsi="Times New Roman" w:cs="Times New Roman"/>
        </w:rPr>
      </w:pPr>
      <w:r>
        <w:rPr>
          <w:rStyle w:val="24"/>
          <w:rFonts w:ascii="Times New Roman" w:hAnsi="Times New Roman" w:cs="Times New Roman"/>
        </w:rPr>
        <w:t>（1）准备工作</w:t>
      </w:r>
    </w:p>
    <w:p>
      <w:pPr>
        <w:spacing w:line="360" w:lineRule="auto"/>
        <w:ind w:firstLine="560" w:firstLineChars="200"/>
        <w:rPr>
          <w:rFonts w:eastAsia="仿宋_GB2312"/>
          <w:color w:val="000000"/>
          <w:sz w:val="28"/>
          <w:szCs w:val="28"/>
        </w:rPr>
      </w:pPr>
      <w:r>
        <w:rPr>
          <w:rFonts w:eastAsia="仿宋_GB2312"/>
          <w:color w:val="000000"/>
          <w:sz w:val="28"/>
          <w:szCs w:val="28"/>
        </w:rPr>
        <w:t>根据微生物检验工作相关要求，利用比赛现场提供仪器和材料等，独立完成各项准备工作及正确标识。</w:t>
      </w:r>
    </w:p>
    <w:p>
      <w:pPr>
        <w:pStyle w:val="23"/>
        <w:tabs>
          <w:tab w:val="left" w:pos="2881"/>
        </w:tabs>
        <w:spacing w:line="360" w:lineRule="auto"/>
        <w:ind w:right="2268" w:firstLine="0" w:firstLineChars="0"/>
        <w:jc w:val="left"/>
        <w:rPr>
          <w:rStyle w:val="24"/>
          <w:rFonts w:ascii="Times New Roman" w:hAnsi="Times New Roman" w:cs="Times New Roman"/>
        </w:rPr>
      </w:pPr>
      <w:r>
        <w:rPr>
          <w:rStyle w:val="24"/>
          <w:rFonts w:ascii="Times New Roman" w:hAnsi="Times New Roman" w:cs="Times New Roman"/>
        </w:rPr>
        <w:t>（2）样品稀释</w:t>
      </w:r>
    </w:p>
    <w:p>
      <w:pPr>
        <w:spacing w:line="360" w:lineRule="auto"/>
        <w:ind w:firstLine="560" w:firstLineChars="200"/>
        <w:rPr>
          <w:rFonts w:eastAsia="仿宋_GB2312"/>
          <w:color w:val="000000"/>
          <w:sz w:val="28"/>
          <w:szCs w:val="28"/>
        </w:rPr>
      </w:pPr>
      <w:r>
        <w:rPr>
          <w:rFonts w:eastAsia="仿宋_GB2312"/>
          <w:color w:val="000000"/>
          <w:sz w:val="28"/>
          <w:szCs w:val="28"/>
        </w:rPr>
        <w:t>按现场提供的质控样作业指导书进行处理，制成待测样品原液。用10毫升改良吸管吸取原液25毫升至盛有225毫升的灭菌生理盐水中，制成10</w:t>
      </w:r>
      <w:r>
        <w:rPr>
          <w:rFonts w:eastAsia="仿宋_GB2312"/>
          <w:color w:val="000000"/>
          <w:sz w:val="28"/>
          <w:szCs w:val="28"/>
          <w:vertAlign w:val="superscript"/>
        </w:rPr>
        <w:t>-1</w:t>
      </w:r>
      <w:r>
        <w:rPr>
          <w:rFonts w:eastAsia="仿宋_GB2312"/>
          <w:color w:val="000000"/>
          <w:sz w:val="28"/>
          <w:szCs w:val="28"/>
        </w:rPr>
        <w:t>样品匀液。用1毫升的改良吸管吸取1毫升10</w:t>
      </w:r>
      <w:r>
        <w:rPr>
          <w:rFonts w:eastAsia="仿宋_GB2312"/>
          <w:color w:val="000000"/>
          <w:sz w:val="28"/>
          <w:szCs w:val="28"/>
          <w:vertAlign w:val="superscript"/>
        </w:rPr>
        <w:t>-1</w:t>
      </w:r>
      <w:r>
        <w:rPr>
          <w:rFonts w:eastAsia="仿宋_GB2312"/>
          <w:color w:val="000000"/>
          <w:sz w:val="28"/>
          <w:szCs w:val="28"/>
        </w:rPr>
        <w:t>匀液至9毫升生理盐水试管中制成10</w:t>
      </w:r>
      <w:r>
        <w:rPr>
          <w:rFonts w:eastAsia="仿宋_GB2312"/>
          <w:color w:val="000000"/>
          <w:sz w:val="28"/>
          <w:szCs w:val="28"/>
          <w:vertAlign w:val="superscript"/>
        </w:rPr>
        <w:t>-2</w:t>
      </w:r>
      <w:r>
        <w:rPr>
          <w:rFonts w:eastAsia="仿宋_GB2312"/>
          <w:color w:val="000000"/>
          <w:sz w:val="28"/>
          <w:szCs w:val="28"/>
        </w:rPr>
        <w:t>样品匀液，依次稀释至10</w:t>
      </w:r>
      <w:r>
        <w:rPr>
          <w:rFonts w:eastAsia="仿宋_GB2312"/>
          <w:color w:val="000000"/>
          <w:sz w:val="28"/>
          <w:szCs w:val="28"/>
          <w:vertAlign w:val="superscript"/>
        </w:rPr>
        <w:t>-3</w:t>
      </w:r>
      <w:r>
        <w:rPr>
          <w:rFonts w:eastAsia="仿宋_GB2312"/>
          <w:color w:val="000000"/>
          <w:sz w:val="28"/>
          <w:szCs w:val="28"/>
        </w:rPr>
        <w:t>、10</w:t>
      </w:r>
      <w:r>
        <w:rPr>
          <w:rFonts w:eastAsia="仿宋_GB2312"/>
          <w:color w:val="000000"/>
          <w:sz w:val="28"/>
          <w:szCs w:val="28"/>
          <w:vertAlign w:val="superscript"/>
        </w:rPr>
        <w:t>-4</w:t>
      </w:r>
      <w:r>
        <w:rPr>
          <w:rFonts w:eastAsia="仿宋_GB2312"/>
          <w:color w:val="000000"/>
          <w:sz w:val="28"/>
          <w:szCs w:val="28"/>
        </w:rPr>
        <w:t>等。同时选择3个适宜稀释度分别吸取1毫升样品匀液至两个无菌培养皿中。用9毫升的生理盐水试管作为空白使用。</w:t>
      </w:r>
    </w:p>
    <w:p>
      <w:pPr>
        <w:pStyle w:val="23"/>
        <w:tabs>
          <w:tab w:val="left" w:pos="2881"/>
        </w:tabs>
        <w:spacing w:line="360" w:lineRule="auto"/>
        <w:ind w:right="2268" w:firstLine="0" w:firstLineChars="0"/>
        <w:jc w:val="left"/>
        <w:rPr>
          <w:rStyle w:val="24"/>
          <w:rFonts w:ascii="Times New Roman" w:hAnsi="Times New Roman" w:cs="Times New Roman"/>
        </w:rPr>
      </w:pPr>
      <w:r>
        <w:rPr>
          <w:rStyle w:val="24"/>
          <w:rFonts w:ascii="Times New Roman" w:hAnsi="Times New Roman" w:cs="Times New Roman"/>
        </w:rPr>
        <w:t>（3）倾注培养基</w:t>
      </w:r>
    </w:p>
    <w:p>
      <w:pPr>
        <w:spacing w:line="360" w:lineRule="auto"/>
        <w:ind w:firstLine="560" w:firstLineChars="200"/>
        <w:rPr>
          <w:rFonts w:eastAsia="仿宋_GB2312"/>
          <w:color w:val="000000"/>
          <w:sz w:val="28"/>
          <w:szCs w:val="28"/>
        </w:rPr>
      </w:pPr>
      <w:r>
        <w:rPr>
          <w:rFonts w:eastAsia="仿宋_GB2312"/>
          <w:color w:val="000000"/>
          <w:sz w:val="28"/>
          <w:szCs w:val="28"/>
        </w:rPr>
        <w:t>每个培养皿倾注约15-20毫升的培养基，待凝固后，倒置放入培养袋。在培养袋上写上批次号和工位号及相关记录。培养袋放在超净工作台上即可。</w:t>
      </w:r>
    </w:p>
    <w:p>
      <w:pPr>
        <w:pStyle w:val="23"/>
        <w:tabs>
          <w:tab w:val="left" w:pos="2881"/>
        </w:tabs>
        <w:spacing w:line="360" w:lineRule="auto"/>
        <w:ind w:right="2268" w:firstLine="0" w:firstLineChars="0"/>
        <w:jc w:val="left"/>
        <w:rPr>
          <w:rStyle w:val="24"/>
          <w:rFonts w:ascii="Times New Roman" w:hAnsi="Times New Roman" w:cs="Times New Roman"/>
        </w:rPr>
      </w:pPr>
      <w:r>
        <w:rPr>
          <w:rStyle w:val="24"/>
          <w:rFonts w:ascii="Times New Roman" w:hAnsi="Times New Roman" w:cs="Times New Roman"/>
        </w:rPr>
        <w:t>（4）培养（由志愿者统一放入培养箱中培养）</w:t>
      </w:r>
    </w:p>
    <w:p>
      <w:pPr>
        <w:spacing w:line="360" w:lineRule="auto"/>
        <w:ind w:firstLine="840" w:firstLineChars="300"/>
        <w:rPr>
          <w:rFonts w:eastAsia="仿宋_GB2312"/>
          <w:color w:val="000000"/>
          <w:sz w:val="28"/>
          <w:szCs w:val="28"/>
        </w:rPr>
      </w:pPr>
      <w:r>
        <w:rPr>
          <w:rFonts w:eastAsia="仿宋_GB2312"/>
          <w:color w:val="000000"/>
          <w:sz w:val="28"/>
          <w:szCs w:val="28"/>
        </w:rPr>
        <w:t>36</w:t>
      </w:r>
      <w:r>
        <w:rPr>
          <w:rFonts w:hint="eastAsia" w:eastAsia="仿宋_GB2312"/>
          <w:color w:val="000000"/>
          <w:sz w:val="28"/>
          <w:szCs w:val="28"/>
        </w:rPr>
        <w:t>℃</w:t>
      </w:r>
      <w:r>
        <w:rPr>
          <w:rFonts w:eastAsia="仿宋_GB2312"/>
          <w:color w:val="000000"/>
          <w:sz w:val="28"/>
          <w:szCs w:val="28"/>
        </w:rPr>
        <w:t>±1</w:t>
      </w:r>
      <w:r>
        <w:rPr>
          <w:rFonts w:hint="eastAsia" w:eastAsia="仿宋_GB2312"/>
          <w:color w:val="000000"/>
          <w:sz w:val="28"/>
          <w:szCs w:val="28"/>
        </w:rPr>
        <w:t>℃</w:t>
      </w:r>
      <w:r>
        <w:rPr>
          <w:rFonts w:eastAsia="仿宋_GB2312"/>
          <w:color w:val="000000"/>
          <w:sz w:val="28"/>
          <w:szCs w:val="28"/>
        </w:rPr>
        <w:t>培养24±1小时左右。</w:t>
      </w:r>
    </w:p>
    <w:p>
      <w:pPr>
        <w:spacing w:line="360" w:lineRule="auto"/>
        <w:ind w:firstLine="560" w:firstLineChars="200"/>
        <w:rPr>
          <w:rFonts w:eastAsia="仿宋_GB2312"/>
          <w:color w:val="000000"/>
          <w:sz w:val="28"/>
          <w:szCs w:val="28"/>
        </w:rPr>
      </w:pPr>
      <w:r>
        <w:rPr>
          <w:rFonts w:eastAsia="仿宋_GB2312"/>
          <w:color w:val="000000"/>
          <w:sz w:val="28"/>
          <w:szCs w:val="28"/>
        </w:rPr>
        <w:t>特别说明：大赛提供的所有玻璃器材均是经过严格灭菌的，达到无菌要求。选手应当场检查所提供的试剂和器材，并签字确认。</w:t>
      </w:r>
    </w:p>
    <w:p>
      <w:pPr>
        <w:pStyle w:val="23"/>
        <w:tabs>
          <w:tab w:val="left" w:pos="2701"/>
        </w:tabs>
        <w:spacing w:before="27" w:line="360" w:lineRule="auto"/>
        <w:ind w:right="2268" w:firstLine="0" w:firstLineChars="0"/>
        <w:jc w:val="left"/>
        <w:rPr>
          <w:rStyle w:val="24"/>
          <w:rFonts w:ascii="Times New Roman" w:hAnsi="Times New Roman" w:cs="Times New Roman"/>
        </w:rPr>
      </w:pPr>
      <w:r>
        <w:rPr>
          <w:rStyle w:val="24"/>
          <w:rFonts w:ascii="Times New Roman" w:hAnsi="Times New Roman" w:cs="Times New Roman"/>
        </w:rPr>
        <w:t>2.细菌染色鉴别</w:t>
      </w:r>
    </w:p>
    <w:p>
      <w:pPr>
        <w:spacing w:line="360" w:lineRule="auto"/>
        <w:ind w:firstLine="560" w:firstLineChars="200"/>
        <w:rPr>
          <w:rFonts w:eastAsia="仿宋_GB2312"/>
          <w:color w:val="000000"/>
          <w:sz w:val="28"/>
          <w:szCs w:val="28"/>
        </w:rPr>
      </w:pPr>
      <w:r>
        <w:rPr>
          <w:rFonts w:eastAsia="仿宋_GB2312"/>
          <w:color w:val="000000"/>
          <w:sz w:val="28"/>
          <w:szCs w:val="28"/>
        </w:rPr>
        <w:t>正确挑取典型菌落进行革兰氏染色、镜检（限做1片），并对菌体特征进行判断。</w:t>
      </w:r>
    </w:p>
    <w:p>
      <w:pPr>
        <w:spacing w:line="364" w:lineRule="auto"/>
        <w:ind w:right="2268"/>
        <w:jc w:val="left"/>
        <w:rPr>
          <w:rStyle w:val="24"/>
          <w:rFonts w:ascii="Times New Roman" w:hAnsi="Times New Roman" w:cs="Times New Roman"/>
        </w:rPr>
      </w:pPr>
      <w:r>
        <w:rPr>
          <w:rStyle w:val="24"/>
          <w:rFonts w:ascii="Times New Roman" w:hAnsi="Times New Roman" w:cs="Times New Roman"/>
        </w:rPr>
        <w:t>（1）制片：取菌种培养物常规涂片、干燥、固定。</w:t>
      </w:r>
    </w:p>
    <w:p>
      <w:pPr>
        <w:spacing w:line="360" w:lineRule="auto"/>
        <w:rPr>
          <w:rFonts w:eastAsia="仿宋_GB2312"/>
          <w:color w:val="000000"/>
          <w:sz w:val="28"/>
          <w:szCs w:val="28"/>
        </w:rPr>
      </w:pPr>
      <w:r>
        <w:rPr>
          <w:rFonts w:eastAsia="仿宋_GB2312"/>
          <w:color w:val="000000"/>
          <w:sz w:val="28"/>
          <w:szCs w:val="28"/>
        </w:rPr>
        <w:t>（2）革兰氏染色：依次用结晶紫初染、碘液媒染、酒精脱色、番红复染。</w:t>
      </w:r>
    </w:p>
    <w:p>
      <w:pPr>
        <w:spacing w:line="360" w:lineRule="auto"/>
        <w:rPr>
          <w:rFonts w:eastAsia="仿宋_GB2312"/>
          <w:color w:val="000000"/>
          <w:sz w:val="28"/>
          <w:szCs w:val="28"/>
        </w:rPr>
      </w:pPr>
      <w:r>
        <w:rPr>
          <w:rFonts w:eastAsia="仿宋_GB2312"/>
          <w:color w:val="000000"/>
          <w:sz w:val="28"/>
          <w:szCs w:val="28"/>
        </w:rPr>
        <w:t>（3）镜检：依次使用低倍镜，高倍镜和油镜进行观察，油镜镜检结果需举手示意裁判。载玻片需写上批次号和工位号，无需清理，放置桌面即可。完成相应整理工作。</w:t>
      </w:r>
    </w:p>
    <w:p>
      <w:pPr>
        <w:spacing w:line="364" w:lineRule="auto"/>
        <w:ind w:right="2268"/>
        <w:jc w:val="left"/>
        <w:rPr>
          <w:rStyle w:val="24"/>
          <w:rFonts w:ascii="Times New Roman" w:hAnsi="Times New Roman" w:cs="Times New Roman"/>
        </w:rPr>
      </w:pPr>
      <w:r>
        <w:rPr>
          <w:rStyle w:val="24"/>
          <w:rFonts w:ascii="Times New Roman" w:hAnsi="Times New Roman" w:cs="Times New Roman"/>
        </w:rPr>
        <w:t>（4）完成菌体特征鉴别报告。</w:t>
      </w:r>
    </w:p>
    <w:p>
      <w:pPr>
        <w:pStyle w:val="23"/>
        <w:tabs>
          <w:tab w:val="left" w:pos="2701"/>
        </w:tabs>
        <w:spacing w:before="27" w:line="360" w:lineRule="auto"/>
        <w:ind w:right="2268" w:firstLine="0" w:firstLineChars="0"/>
        <w:jc w:val="left"/>
        <w:rPr>
          <w:rStyle w:val="24"/>
          <w:rFonts w:ascii="Times New Roman" w:hAnsi="Times New Roman" w:cs="Times New Roman"/>
        </w:rPr>
      </w:pPr>
      <w:r>
        <w:rPr>
          <w:rStyle w:val="24"/>
          <w:rFonts w:ascii="Times New Roman" w:hAnsi="Times New Roman" w:cs="Times New Roman"/>
        </w:rPr>
        <w:t>3.菌落总数测定结果报告</w:t>
      </w:r>
    </w:p>
    <w:p>
      <w:pPr>
        <w:spacing w:line="360" w:lineRule="auto"/>
        <w:ind w:firstLine="560" w:firstLineChars="200"/>
        <w:rPr>
          <w:rFonts w:eastAsia="仿宋_GB2312"/>
          <w:color w:val="000000"/>
          <w:sz w:val="28"/>
          <w:szCs w:val="28"/>
        </w:rPr>
      </w:pPr>
      <w:r>
        <w:rPr>
          <w:rFonts w:eastAsia="仿宋_GB2312"/>
          <w:color w:val="000000"/>
          <w:sz w:val="28"/>
          <w:szCs w:val="28"/>
        </w:rPr>
        <w:t>完成菌落总数测定培养后的平板菌落计数及相关计算，填写相关记录表格和检测报告。完成给定情景样品的菌落总数测定结果记录填写、计算、报告以及判定。</w:t>
      </w:r>
    </w:p>
    <w:p>
      <w:pPr>
        <w:spacing w:line="360" w:lineRule="auto"/>
        <w:ind w:right="840" w:rightChars="400"/>
        <w:rPr>
          <w:rStyle w:val="24"/>
          <w:rFonts w:ascii="Times New Roman" w:hAnsi="Times New Roman" w:cs="Times New Roman"/>
          <w:b/>
        </w:rPr>
      </w:pPr>
      <w:r>
        <w:rPr>
          <w:rFonts w:eastAsia="仿宋_GB2312"/>
          <w:b/>
          <w:color w:val="000000"/>
          <w:kern w:val="0"/>
          <w:sz w:val="28"/>
          <w:szCs w:val="28"/>
        </w:rPr>
        <w:t>模块三</w:t>
      </w:r>
      <w:r>
        <w:rPr>
          <w:rStyle w:val="24"/>
          <w:rFonts w:ascii="Times New Roman" w:hAnsi="Times New Roman" w:cs="Times New Roman"/>
          <w:b/>
        </w:rPr>
        <w:t>食品理化分析技能</w:t>
      </w:r>
      <w:r>
        <w:rPr>
          <w:rStyle w:val="24"/>
          <w:rFonts w:hint="eastAsia" w:eastAsia="仿宋_GB2312" w:cs="Times New Roman"/>
          <w:b/>
          <w:lang w:eastAsia="zh-CN"/>
        </w:rPr>
        <w:t>－</w:t>
      </w:r>
      <w:r>
        <w:rPr>
          <w:rStyle w:val="24"/>
          <w:rFonts w:ascii="Times New Roman" w:hAnsi="Times New Roman" w:cs="Times New Roman"/>
          <w:b/>
        </w:rPr>
        <w:t>乳品中三聚氰胺含量的检测</w:t>
      </w:r>
    </w:p>
    <w:p>
      <w:pPr>
        <w:pStyle w:val="23"/>
        <w:tabs>
          <w:tab w:val="left" w:pos="2701"/>
        </w:tabs>
        <w:spacing w:before="27" w:line="360" w:lineRule="auto"/>
        <w:ind w:right="2268" w:firstLine="0" w:firstLineChars="0"/>
        <w:jc w:val="left"/>
        <w:rPr>
          <w:rStyle w:val="24"/>
          <w:rFonts w:ascii="Times New Roman" w:hAnsi="Times New Roman" w:cs="Times New Roman"/>
        </w:rPr>
      </w:pPr>
      <w:r>
        <w:rPr>
          <w:rStyle w:val="24"/>
          <w:rFonts w:ascii="Times New Roman" w:hAnsi="Times New Roman" w:cs="Times New Roman"/>
        </w:rPr>
        <w:t>1.样品预处理</w:t>
      </w:r>
    </w:p>
    <w:p>
      <w:pPr>
        <w:spacing w:line="360" w:lineRule="auto"/>
        <w:ind w:firstLine="560" w:firstLineChars="200"/>
        <w:rPr>
          <w:rFonts w:eastAsia="仿宋_GB2312"/>
          <w:color w:val="000000"/>
          <w:sz w:val="28"/>
          <w:szCs w:val="28"/>
        </w:rPr>
      </w:pPr>
      <w:r>
        <w:rPr>
          <w:rFonts w:eastAsia="仿宋_GB2312"/>
          <w:color w:val="000000"/>
          <w:sz w:val="28"/>
          <w:szCs w:val="28"/>
        </w:rPr>
        <w:t>考虑到竞赛的时间要求以及公平公正的大赛原则，本项目操作规程在参照国家标准GB/T22388-2008《原料乳与乳制品中三聚氰胺检测方法》第一法的基础上略有改动。</w:t>
      </w:r>
    </w:p>
    <w:p>
      <w:pPr>
        <w:spacing w:line="360" w:lineRule="auto"/>
        <w:ind w:firstLine="560" w:firstLineChars="200"/>
        <w:rPr>
          <w:rFonts w:eastAsia="仿宋_GB2312"/>
          <w:color w:val="000000"/>
          <w:sz w:val="28"/>
          <w:szCs w:val="28"/>
        </w:rPr>
      </w:pPr>
      <w:r>
        <w:rPr>
          <w:rFonts w:eastAsia="仿宋_GB2312"/>
          <w:color w:val="000000"/>
          <w:sz w:val="28"/>
          <w:szCs w:val="28"/>
        </w:rPr>
        <w:t>竞赛由组委会统一准备空白样品，每位选手做三个平行加标样，样品预处理完成后，由组委会统一送至第三方检测机构检测，这样能够较好地控制比赛时间，同时能够保证结果准确度的可评价性。</w:t>
      </w:r>
    </w:p>
    <w:p>
      <w:pPr>
        <w:spacing w:before="158" w:line="364" w:lineRule="auto"/>
        <w:ind w:right="2268"/>
        <w:jc w:val="left"/>
        <w:rPr>
          <w:rStyle w:val="24"/>
          <w:rFonts w:ascii="Times New Roman" w:hAnsi="Times New Roman" w:cs="Times New Roman"/>
        </w:rPr>
      </w:pPr>
      <w:r>
        <w:rPr>
          <w:rStyle w:val="24"/>
          <w:rFonts w:ascii="Times New Roman" w:hAnsi="Times New Roman" w:cs="Times New Roman"/>
        </w:rPr>
        <w:t>（1）样品称量</w:t>
      </w:r>
    </w:p>
    <w:p>
      <w:pPr>
        <w:spacing w:line="360" w:lineRule="auto"/>
        <w:ind w:firstLine="560" w:firstLineChars="200"/>
        <w:rPr>
          <w:rFonts w:eastAsia="仿宋_GB2312"/>
          <w:color w:val="000000"/>
          <w:sz w:val="28"/>
          <w:szCs w:val="28"/>
        </w:rPr>
      </w:pPr>
      <w:r>
        <w:rPr>
          <w:rFonts w:eastAsia="仿宋_GB2312"/>
          <w:color w:val="000000"/>
          <w:sz w:val="28"/>
          <w:szCs w:val="28"/>
        </w:rPr>
        <w:t>称取2g（精确至0.01g）乳品试样于50mL具塞塑料离心管中，并及时填写样品称量记录单。</w:t>
      </w:r>
    </w:p>
    <w:p>
      <w:pPr>
        <w:spacing w:before="158" w:line="364" w:lineRule="auto"/>
        <w:ind w:right="2268"/>
        <w:jc w:val="left"/>
        <w:rPr>
          <w:rStyle w:val="24"/>
          <w:rFonts w:ascii="Times New Roman" w:hAnsi="Times New Roman" w:cs="Times New Roman"/>
        </w:rPr>
      </w:pPr>
      <w:r>
        <w:rPr>
          <w:rStyle w:val="24"/>
          <w:rFonts w:ascii="Times New Roman" w:hAnsi="Times New Roman" w:cs="Times New Roman"/>
        </w:rPr>
        <w:t>（2）样品提取</w:t>
      </w:r>
    </w:p>
    <w:p>
      <w:pPr>
        <w:spacing w:line="360" w:lineRule="auto"/>
        <w:ind w:firstLine="560" w:firstLineChars="200"/>
        <w:rPr>
          <w:rFonts w:eastAsia="仿宋_GB2312"/>
          <w:color w:val="000000"/>
          <w:sz w:val="28"/>
          <w:szCs w:val="28"/>
        </w:rPr>
      </w:pPr>
      <w:r>
        <w:rPr>
          <w:rFonts w:eastAsia="仿宋_GB2312"/>
          <w:color w:val="000000"/>
          <w:sz w:val="28"/>
          <w:szCs w:val="28"/>
        </w:rPr>
        <w:t>在上述离心管中用移液枪加入标液100μL，准确移入15.00mL三氯乙酸溶液和5.00mL乙腈，涡旋混匀后超声提取5min后以≥7000r/min速度离心5min，移取4.00mL上清液并加入2mL水充分混匀后作为待净化液。</w:t>
      </w:r>
    </w:p>
    <w:p>
      <w:pPr>
        <w:spacing w:line="360" w:lineRule="auto"/>
        <w:ind w:firstLine="560" w:firstLineChars="200"/>
        <w:rPr>
          <w:rFonts w:eastAsia="仿宋_GB2312"/>
          <w:color w:val="000000"/>
          <w:sz w:val="28"/>
          <w:szCs w:val="28"/>
        </w:rPr>
      </w:pPr>
      <w:r>
        <w:rPr>
          <w:rFonts w:eastAsia="仿宋_GB2312"/>
          <w:color w:val="000000"/>
          <w:sz w:val="28"/>
          <w:szCs w:val="28"/>
        </w:rPr>
        <w:t>依次用3mL甲醇、5mL水活化固相萃取柱，转移待净化液至固相萃取柱，依次用3mL水和3mL甲醇淋洗，抽至近干后用6.00mL氨化甲醇溶液洗脱，洗脱液于50℃下用氮吹近干。向残留物中准确加入2.00mL流动相，涡旋混匀1min，用0.22μm针式滤膜过滤后，分别移至液相进样瓶中，做好标记，供HPLC色谱测定。</w:t>
      </w:r>
    </w:p>
    <w:p>
      <w:pPr>
        <w:spacing w:before="158" w:line="364" w:lineRule="auto"/>
        <w:ind w:right="2268"/>
        <w:jc w:val="left"/>
        <w:rPr>
          <w:rStyle w:val="24"/>
          <w:rFonts w:ascii="Times New Roman" w:hAnsi="Times New Roman" w:cs="Times New Roman"/>
        </w:rPr>
      </w:pPr>
      <w:r>
        <w:rPr>
          <w:rStyle w:val="24"/>
          <w:rFonts w:ascii="Times New Roman" w:hAnsi="Times New Roman" w:cs="Times New Roman"/>
        </w:rPr>
        <w:t>（3）测定（由裁判收齐样品后统一上机检测）</w:t>
      </w:r>
    </w:p>
    <w:p>
      <w:pPr>
        <w:pStyle w:val="23"/>
        <w:tabs>
          <w:tab w:val="left" w:pos="2701"/>
        </w:tabs>
        <w:spacing w:before="27" w:line="360" w:lineRule="auto"/>
        <w:ind w:right="2268" w:firstLine="0" w:firstLineChars="0"/>
        <w:jc w:val="left"/>
        <w:rPr>
          <w:rStyle w:val="24"/>
          <w:rFonts w:ascii="Times New Roman" w:hAnsi="Times New Roman" w:cs="Times New Roman"/>
        </w:rPr>
      </w:pPr>
      <w:r>
        <w:rPr>
          <w:rStyle w:val="24"/>
          <w:rFonts w:ascii="Times New Roman" w:hAnsi="Times New Roman" w:cs="Times New Roman"/>
        </w:rPr>
        <w:t>2.样品检测</w:t>
      </w:r>
    </w:p>
    <w:p>
      <w:pPr>
        <w:spacing w:line="360" w:lineRule="auto"/>
        <w:ind w:firstLine="560" w:firstLineChars="200"/>
        <w:rPr>
          <w:rFonts w:eastAsia="仿宋_GB2312"/>
          <w:color w:val="000000"/>
          <w:sz w:val="28"/>
          <w:szCs w:val="28"/>
        </w:rPr>
      </w:pPr>
      <w:r>
        <w:rPr>
          <w:rFonts w:eastAsia="仿宋_GB2312"/>
          <w:color w:val="000000"/>
          <w:sz w:val="28"/>
          <w:szCs w:val="28"/>
        </w:rPr>
        <w:t>统一送检，考察回收率、RSD结果，仪器操作不作为考核点。</w:t>
      </w:r>
    </w:p>
    <w:p>
      <w:pPr>
        <w:pStyle w:val="23"/>
        <w:tabs>
          <w:tab w:val="left" w:pos="2701"/>
        </w:tabs>
        <w:spacing w:before="27" w:line="360" w:lineRule="auto"/>
        <w:ind w:right="2268" w:firstLine="0" w:firstLineChars="0"/>
        <w:jc w:val="left"/>
        <w:rPr>
          <w:rStyle w:val="24"/>
          <w:rFonts w:ascii="Times New Roman" w:hAnsi="Times New Roman" w:cs="Times New Roman"/>
        </w:rPr>
      </w:pPr>
      <w:r>
        <w:rPr>
          <w:rStyle w:val="24"/>
          <w:rFonts w:ascii="Times New Roman" w:hAnsi="Times New Roman" w:cs="Times New Roman"/>
        </w:rPr>
        <w:t>3.数据处理</w:t>
      </w:r>
    </w:p>
    <w:p>
      <w:pPr>
        <w:spacing w:line="360" w:lineRule="auto"/>
        <w:ind w:firstLine="560" w:firstLineChars="200"/>
        <w:rPr>
          <w:rFonts w:eastAsia="仿宋_GB2312"/>
          <w:color w:val="000000"/>
          <w:sz w:val="28"/>
          <w:szCs w:val="28"/>
        </w:rPr>
        <w:sectPr>
          <w:pgSz w:w="11910" w:h="16840"/>
          <w:pgMar w:top="1380" w:right="1803" w:bottom="1420" w:left="1803" w:header="0" w:footer="1223" w:gutter="0"/>
          <w:cols w:space="720" w:num="1"/>
        </w:sectPr>
      </w:pPr>
      <w:r>
        <w:rPr>
          <w:rFonts w:eastAsia="仿宋_GB2312"/>
          <w:color w:val="000000"/>
          <w:sz w:val="28"/>
          <w:szCs w:val="28"/>
        </w:rPr>
        <w:t>数据处理时，提供统一打印图谱。质量分数按照赛场下发的操作规程里给定公式计算，平均值保留3位有效数字；回收率以三份平行加标样中待测成分的绝对质量来计算，RSD值以三份平行加标样中待测成分的质量分数来计算，结果保留小数点后1位。</w:t>
      </w:r>
    </w:p>
    <w:p>
      <w:pPr>
        <w:widowControl/>
        <w:adjustRightInd w:val="0"/>
        <w:snapToGrid w:val="0"/>
        <w:spacing w:after="156" w:afterLines="50" w:line="440" w:lineRule="atLeast"/>
        <w:jc w:val="center"/>
        <w:rPr>
          <w:rFonts w:eastAsia="方正小标宋简体"/>
          <w:b/>
          <w:bCs/>
          <w:kern w:val="0"/>
          <w:sz w:val="28"/>
          <w:szCs w:val="28"/>
        </w:rPr>
      </w:pPr>
      <w:r>
        <w:rPr>
          <w:rFonts w:eastAsia="方正小标宋简体"/>
          <w:b/>
          <w:bCs/>
          <w:kern w:val="0"/>
          <w:sz w:val="28"/>
          <w:szCs w:val="28"/>
        </w:rPr>
        <w:t>2024年</w:t>
      </w:r>
      <w:r>
        <w:rPr>
          <w:rFonts w:hint="eastAsia" w:eastAsia="方正小标宋简体"/>
          <w:b/>
          <w:bCs/>
          <w:kern w:val="0"/>
          <w:sz w:val="28"/>
          <w:szCs w:val="28"/>
        </w:rPr>
        <w:t>“中行杯”</w:t>
      </w:r>
      <w:r>
        <w:rPr>
          <w:rFonts w:eastAsia="方正小标宋简体"/>
          <w:b/>
          <w:bCs/>
          <w:kern w:val="0"/>
          <w:sz w:val="28"/>
          <w:szCs w:val="28"/>
        </w:rPr>
        <w:t>浙江省职业院校技能大赛高职组</w:t>
      </w:r>
    </w:p>
    <w:p>
      <w:pPr>
        <w:widowControl/>
        <w:adjustRightInd w:val="0"/>
        <w:snapToGrid w:val="0"/>
        <w:spacing w:after="156" w:afterLines="50" w:line="440" w:lineRule="atLeast"/>
        <w:jc w:val="center"/>
        <w:rPr>
          <w:rFonts w:eastAsia="黑体"/>
          <w:b/>
          <w:sz w:val="36"/>
          <w:szCs w:val="36"/>
        </w:rPr>
      </w:pPr>
      <w:r>
        <w:rPr>
          <w:rFonts w:eastAsia="方正小标宋简体"/>
          <w:b/>
          <w:bCs/>
          <w:kern w:val="0"/>
          <w:sz w:val="28"/>
          <w:szCs w:val="28"/>
        </w:rPr>
        <w:t>“食品安全与质量检测”赛项竞赛须知</w:t>
      </w:r>
    </w:p>
    <w:p>
      <w:pPr>
        <w:spacing w:line="360" w:lineRule="auto"/>
        <w:rPr>
          <w:rFonts w:eastAsia="仿宋_GB2312"/>
          <w:b/>
          <w:color w:val="000000"/>
          <w:sz w:val="28"/>
          <w:szCs w:val="28"/>
        </w:rPr>
      </w:pPr>
      <w:r>
        <w:rPr>
          <w:rFonts w:eastAsia="仿宋_GB2312"/>
          <w:b/>
          <w:color w:val="000000"/>
          <w:sz w:val="28"/>
          <w:szCs w:val="28"/>
        </w:rPr>
        <w:t>一、参赛队须知</w:t>
      </w:r>
    </w:p>
    <w:p>
      <w:pPr>
        <w:spacing w:line="360" w:lineRule="auto"/>
        <w:ind w:firstLine="560" w:firstLineChars="200"/>
        <w:rPr>
          <w:rFonts w:eastAsia="仿宋_GB2312"/>
          <w:color w:val="000000"/>
          <w:sz w:val="28"/>
          <w:szCs w:val="28"/>
        </w:rPr>
      </w:pPr>
      <w:r>
        <w:rPr>
          <w:rFonts w:eastAsia="仿宋_GB2312"/>
          <w:color w:val="000000"/>
          <w:sz w:val="28"/>
          <w:szCs w:val="28"/>
        </w:rPr>
        <w:t>1.参赛队组成：每支参赛队由2名2024年同校在籍高职学生组成，性别和年级不限。</w:t>
      </w:r>
    </w:p>
    <w:p>
      <w:pPr>
        <w:spacing w:line="360" w:lineRule="auto"/>
        <w:ind w:firstLine="560" w:firstLineChars="200"/>
        <w:rPr>
          <w:rFonts w:eastAsia="仿宋_GB2312"/>
          <w:color w:val="000000"/>
          <w:sz w:val="28"/>
          <w:szCs w:val="28"/>
        </w:rPr>
      </w:pPr>
      <w:r>
        <w:rPr>
          <w:rFonts w:eastAsia="仿宋_GB2312"/>
          <w:color w:val="000000"/>
          <w:sz w:val="28"/>
          <w:szCs w:val="28"/>
        </w:rPr>
        <w:t>2.领队、指导教师：每个参赛院校可配1名领队，每支参赛队可配指导教师2名，指导教师经报名并通过资格审查后确定。在比赛期间，领队、指导教师不得进入竞赛场地内，发现违规取消该队参赛资格。</w:t>
      </w:r>
    </w:p>
    <w:p>
      <w:pPr>
        <w:spacing w:line="360" w:lineRule="auto"/>
        <w:rPr>
          <w:rFonts w:eastAsia="仿宋_GB2312"/>
          <w:b/>
          <w:color w:val="000000"/>
          <w:sz w:val="28"/>
          <w:szCs w:val="28"/>
        </w:rPr>
      </w:pPr>
      <w:r>
        <w:rPr>
          <w:rFonts w:eastAsia="仿宋_GB2312"/>
          <w:b/>
          <w:color w:val="000000"/>
          <w:sz w:val="28"/>
          <w:szCs w:val="28"/>
        </w:rPr>
        <w:t>二、竞赛选手须知</w:t>
      </w:r>
    </w:p>
    <w:p>
      <w:pPr>
        <w:spacing w:line="360" w:lineRule="auto"/>
        <w:ind w:firstLine="537" w:firstLineChars="192"/>
        <w:rPr>
          <w:rFonts w:eastAsia="仿宋_GB2312"/>
          <w:color w:val="000000"/>
          <w:sz w:val="28"/>
          <w:szCs w:val="28"/>
        </w:rPr>
      </w:pPr>
      <w:r>
        <w:rPr>
          <w:rFonts w:eastAsia="仿宋_GB2312"/>
          <w:color w:val="000000"/>
          <w:sz w:val="28"/>
          <w:szCs w:val="28"/>
        </w:rPr>
        <w:t>1.参赛选手严格遵守赛场规章、操作规程，保证人身及设备安全，接受裁判员的监督和警示，文明竞赛。</w:t>
      </w:r>
    </w:p>
    <w:p>
      <w:pPr>
        <w:spacing w:line="360" w:lineRule="auto"/>
        <w:ind w:firstLine="560" w:firstLineChars="200"/>
        <w:rPr>
          <w:rFonts w:eastAsia="仿宋_GB2312"/>
          <w:color w:val="000000"/>
          <w:sz w:val="28"/>
          <w:szCs w:val="28"/>
        </w:rPr>
      </w:pPr>
      <w:r>
        <w:rPr>
          <w:rFonts w:eastAsia="仿宋_GB2312"/>
          <w:color w:val="000000"/>
          <w:sz w:val="28"/>
          <w:szCs w:val="28"/>
        </w:rPr>
        <w:t>2.各参赛队应在竞赛开始前一天规定的时间段进入赛场熟悉环境。</w:t>
      </w:r>
    </w:p>
    <w:p>
      <w:pPr>
        <w:spacing w:line="360" w:lineRule="auto"/>
        <w:ind w:firstLine="480"/>
        <w:rPr>
          <w:rFonts w:eastAsia="仿宋_GB2312"/>
          <w:color w:val="000000"/>
          <w:sz w:val="28"/>
          <w:szCs w:val="28"/>
        </w:rPr>
      </w:pPr>
      <w:r>
        <w:rPr>
          <w:rFonts w:eastAsia="仿宋_GB2312"/>
          <w:color w:val="000000"/>
          <w:sz w:val="28"/>
          <w:szCs w:val="28"/>
        </w:rPr>
        <w:t>3.限于竞赛场地设备等条件的制约，实践操作项目的竞赛需要分批进行，选手参加考试的批次和竞赛工位将通过抽签决定。比赛期间参赛选手不得离开比赛场地，如有特殊情况，需经裁判人员同意后方可离开，但离开期间的时间</w:t>
      </w:r>
      <w:r>
        <w:rPr>
          <w:rFonts w:eastAsia="仿宋_GB2312"/>
          <w:sz w:val="28"/>
          <w:szCs w:val="28"/>
        </w:rPr>
        <w:t>一律计算在比赛时间内。</w:t>
      </w:r>
    </w:p>
    <w:p>
      <w:pPr>
        <w:spacing w:line="360" w:lineRule="auto"/>
        <w:ind w:firstLine="560" w:firstLineChars="200"/>
        <w:rPr>
          <w:rFonts w:eastAsia="仿宋_GB2312"/>
          <w:color w:val="000000"/>
          <w:sz w:val="28"/>
          <w:szCs w:val="28"/>
        </w:rPr>
      </w:pPr>
      <w:r>
        <w:rPr>
          <w:rFonts w:eastAsia="仿宋_GB2312"/>
          <w:color w:val="000000"/>
          <w:sz w:val="28"/>
          <w:szCs w:val="28"/>
        </w:rPr>
        <w:t>4.</w:t>
      </w:r>
      <w:r>
        <w:rPr>
          <w:rFonts w:eastAsia="仿宋_GB2312"/>
          <w:sz w:val="28"/>
          <w:szCs w:val="28"/>
        </w:rPr>
        <w:t>每批次参赛选手必须在正式比赛前30分钟到候考室报到</w:t>
      </w:r>
      <w:r>
        <w:rPr>
          <w:rFonts w:eastAsia="仿宋_GB2312"/>
          <w:color w:val="000000"/>
          <w:sz w:val="28"/>
          <w:szCs w:val="28"/>
        </w:rPr>
        <w:t>，报到时应持本人身份证或学生证，并携带（佩戴）大赛组委会签发的参赛证、胸牌。只有等比赛正式开始后，方可进行操作。</w:t>
      </w:r>
    </w:p>
    <w:p>
      <w:pPr>
        <w:spacing w:line="360" w:lineRule="auto"/>
        <w:ind w:firstLine="560" w:firstLineChars="200"/>
        <w:rPr>
          <w:rFonts w:eastAsia="仿宋_GB2312"/>
          <w:color w:val="000000"/>
          <w:sz w:val="28"/>
          <w:szCs w:val="28"/>
        </w:rPr>
      </w:pPr>
      <w:bookmarkStart w:id="0" w:name="_GoBack"/>
      <w:bookmarkEnd w:id="0"/>
      <w:r>
        <w:rPr>
          <w:rFonts w:eastAsia="仿宋_GB2312"/>
          <w:color w:val="000000"/>
          <w:sz w:val="28"/>
          <w:szCs w:val="28"/>
        </w:rPr>
        <w:t>5.参赛选手进入赛场，不允许携带任何书籍和其他纸质资料（相关技术资料由组委会提供），不允许携带通讯工具和存储设备。实践操作考核项目的操作规程、数据记录纸、签字笔等将由组委会统一提供，现场提供的物品各参赛队可以根据竞赛需要自行选择使用。</w:t>
      </w:r>
    </w:p>
    <w:p>
      <w:pPr>
        <w:spacing w:line="360" w:lineRule="auto"/>
        <w:ind w:firstLine="560" w:firstLineChars="200"/>
        <w:rPr>
          <w:rFonts w:eastAsia="仿宋_GB2312"/>
          <w:sz w:val="28"/>
          <w:szCs w:val="28"/>
        </w:rPr>
      </w:pPr>
      <w:r>
        <w:rPr>
          <w:rFonts w:eastAsia="仿宋_GB2312"/>
          <w:color w:val="000000"/>
          <w:sz w:val="28"/>
          <w:szCs w:val="28"/>
        </w:rPr>
        <w:t>6.</w:t>
      </w:r>
      <w:r>
        <w:rPr>
          <w:rFonts w:eastAsia="仿宋_GB2312"/>
          <w:sz w:val="28"/>
          <w:szCs w:val="28"/>
        </w:rPr>
        <w:t>竞赛时，在收到开赛信号前不得启动操作，各参赛选手需在抽签确定的工位上完成相应竞赛项目，严禁作弊行为。</w:t>
      </w:r>
    </w:p>
    <w:p>
      <w:pPr>
        <w:spacing w:line="360" w:lineRule="auto"/>
        <w:ind w:firstLine="560" w:firstLineChars="200"/>
        <w:rPr>
          <w:rFonts w:eastAsia="仿宋_GB2312"/>
          <w:color w:val="000000"/>
          <w:sz w:val="28"/>
          <w:szCs w:val="28"/>
        </w:rPr>
      </w:pPr>
      <w:r>
        <w:rPr>
          <w:rFonts w:eastAsia="仿宋_GB2312"/>
          <w:color w:val="000000"/>
          <w:sz w:val="28"/>
          <w:szCs w:val="28"/>
        </w:rPr>
        <w:t>7.比赛期间，参赛选手必须严格遵守赛场纪律，不得在赛场内大声喧哗，不得作弊或弄虚作假；同时，必须严格遵守操作规程，确保设备和人身安全，并接受裁判员的监督和警示。若因选手因素造成设备故障或损坏，无法进行比赛，裁判长有权终止该队比赛；若因非选手个人因素造成设备故障的，由裁判长视具体情况做出裁决。</w:t>
      </w:r>
    </w:p>
    <w:p>
      <w:pPr>
        <w:spacing w:line="360" w:lineRule="auto"/>
        <w:ind w:firstLine="560" w:firstLineChars="200"/>
        <w:rPr>
          <w:rFonts w:eastAsia="仿宋_GB2312"/>
          <w:color w:val="000000"/>
          <w:sz w:val="28"/>
          <w:szCs w:val="28"/>
        </w:rPr>
      </w:pPr>
      <w:r>
        <w:rPr>
          <w:rFonts w:eastAsia="仿宋_GB2312"/>
          <w:color w:val="000000"/>
          <w:sz w:val="28"/>
          <w:szCs w:val="28"/>
        </w:rPr>
        <w:t>8.在竞赛规定时间结束时各参赛队应立即停止答题或操作，不得以任何理由拖延竞赛时间。参赛队欲提前结束比赛，应向现场裁判员举手示意并记录比赛终止时间，比赛终止后，不得再进行任何与比赛有关的操作。</w:t>
      </w:r>
    </w:p>
    <w:p>
      <w:pPr>
        <w:spacing w:line="360" w:lineRule="auto"/>
        <w:ind w:firstLine="560" w:firstLineChars="200"/>
        <w:rPr>
          <w:rFonts w:eastAsia="仿宋_GB2312"/>
          <w:color w:val="000000"/>
          <w:sz w:val="28"/>
          <w:szCs w:val="28"/>
        </w:rPr>
      </w:pPr>
      <w:r>
        <w:rPr>
          <w:rFonts w:eastAsia="仿宋_GB2312"/>
          <w:color w:val="000000"/>
          <w:sz w:val="28"/>
          <w:szCs w:val="28"/>
        </w:rPr>
        <w:t>9.竞赛操作结束时，各参赛队要按照大赛要求和赛题要求提交竞赛材料，按照现场考试要求的名字进行命名，如不符合命名规则，体现单位信息与编号信息的，该队竞赛成绩将被取消。</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409A93-21BB-4B4D-81C6-C22BF5BD01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201AAA5-A9A0-4596-8E09-1B93E561B2AC}"/>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3" w:fontKey="{FB3D0F66-DDFB-438C-9328-B00B5CDBF877}"/>
  </w:font>
  <w:font w:name="TimesNewRomanPSMT">
    <w:altName w:val="Times New 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E0000" w:usb2="00000000" w:usb3="00000000" w:csb0="00040000" w:csb1="00000000"/>
    <w:embedRegular r:id="rId4" w:fontKey="{9B1FD348-1B3F-4A73-BC60-116F3B53F1B9}"/>
  </w:font>
  <w:font w:name="华文中宋">
    <w:altName w:val="宋体"/>
    <w:panose1 w:val="02010600040101010101"/>
    <w:charset w:val="86"/>
    <w:family w:val="auto"/>
    <w:pitch w:val="default"/>
    <w:sig w:usb0="00000000" w:usb1="00000000" w:usb2="00000010" w:usb3="00000000" w:csb0="0004009F" w:csb1="00000000"/>
    <w:embedRegular r:id="rId5" w:fontKey="{6A919F40-0634-4AB4-98E3-30B719D19CC7}"/>
  </w:font>
  <w:font w:name="楷体_GB2312">
    <w:panose1 w:val="02010609030101010101"/>
    <w:charset w:val="86"/>
    <w:family w:val="modern"/>
    <w:pitch w:val="default"/>
    <w:sig w:usb0="00000001" w:usb1="080E0000" w:usb2="00000000" w:usb3="00000000" w:csb0="00040000" w:csb1="00000000"/>
    <w:embedRegular r:id="rId6" w:fontKey="{00085DA7-3ED5-44EA-8297-6CBB912E9068}"/>
  </w:font>
  <w:font w:name="仿宋">
    <w:panose1 w:val="02010609060101010101"/>
    <w:charset w:val="86"/>
    <w:family w:val="modern"/>
    <w:pitch w:val="default"/>
    <w:sig w:usb0="800002BF" w:usb1="38CF7CFA" w:usb2="00000016" w:usb3="00000000" w:csb0="00040001" w:csb1="00000000"/>
    <w:embedRegular r:id="rId7" w:fontKey="{B72DA66F-1663-4478-876C-F8962DEB07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fldChar w:fldCharType="begin"/>
    </w:r>
    <w:r>
      <w:instrText xml:space="preserve"> PAGE   \* MERGEFORMAT </w:instrText>
    </w:r>
    <w:r>
      <w:fldChar w:fldCharType="separate"/>
    </w:r>
    <w:r>
      <w:rPr>
        <w:lang w:val="zh-CN"/>
      </w:rPr>
      <w:t>19</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5E87A9"/>
    <w:multiLevelType w:val="singleLevel"/>
    <w:tmpl w:val="DE5E87A9"/>
    <w:lvl w:ilvl="0" w:tentative="0">
      <w:start w:val="1"/>
      <w:numFmt w:val="decimal"/>
      <w:suff w:val="space"/>
      <w:lvlText w:val="%1."/>
      <w:lvlJc w:val="left"/>
    </w:lvl>
  </w:abstractNum>
  <w:abstractNum w:abstractNumId="1">
    <w:nsid w:val="FAC3A07F"/>
    <w:multiLevelType w:val="singleLevel"/>
    <w:tmpl w:val="FAC3A07F"/>
    <w:lvl w:ilvl="0" w:tentative="0">
      <w:start w:val="1"/>
      <w:numFmt w:val="decimal"/>
      <w:suff w:val="space"/>
      <w:lvlText w:val="%1."/>
      <w:lvlJc w:val="left"/>
    </w:lvl>
  </w:abstractNum>
  <w:abstractNum w:abstractNumId="2">
    <w:nsid w:val="2E880B7F"/>
    <w:multiLevelType w:val="singleLevel"/>
    <w:tmpl w:val="2E880B7F"/>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4YmFhZTU2MmRhN2U2MWZkYzFmMGJmMjRlMDljZDAifQ=="/>
  </w:docVars>
  <w:rsids>
    <w:rsidRoot w:val="008B5715"/>
    <w:rsid w:val="00001BD7"/>
    <w:rsid w:val="00003944"/>
    <w:rsid w:val="00004723"/>
    <w:rsid w:val="00007D11"/>
    <w:rsid w:val="00012CCB"/>
    <w:rsid w:val="00013505"/>
    <w:rsid w:val="0001354A"/>
    <w:rsid w:val="00013D2B"/>
    <w:rsid w:val="0001448F"/>
    <w:rsid w:val="000203AF"/>
    <w:rsid w:val="000220D6"/>
    <w:rsid w:val="00026BD6"/>
    <w:rsid w:val="0002759A"/>
    <w:rsid w:val="00027C44"/>
    <w:rsid w:val="0003082F"/>
    <w:rsid w:val="00032569"/>
    <w:rsid w:val="00035732"/>
    <w:rsid w:val="00036A01"/>
    <w:rsid w:val="00037497"/>
    <w:rsid w:val="00042613"/>
    <w:rsid w:val="0004547E"/>
    <w:rsid w:val="0004627F"/>
    <w:rsid w:val="0004791C"/>
    <w:rsid w:val="00051EF4"/>
    <w:rsid w:val="00064B8B"/>
    <w:rsid w:val="0006621C"/>
    <w:rsid w:val="0007299A"/>
    <w:rsid w:val="0007560C"/>
    <w:rsid w:val="00080955"/>
    <w:rsid w:val="00080E58"/>
    <w:rsid w:val="00081127"/>
    <w:rsid w:val="000821DA"/>
    <w:rsid w:val="00084B1A"/>
    <w:rsid w:val="000851A6"/>
    <w:rsid w:val="00086FA3"/>
    <w:rsid w:val="000874D1"/>
    <w:rsid w:val="00096518"/>
    <w:rsid w:val="000B0B13"/>
    <w:rsid w:val="000C7257"/>
    <w:rsid w:val="000D0401"/>
    <w:rsid w:val="000D3154"/>
    <w:rsid w:val="000D31E9"/>
    <w:rsid w:val="000D364E"/>
    <w:rsid w:val="000D55CB"/>
    <w:rsid w:val="000D677E"/>
    <w:rsid w:val="000D6C3D"/>
    <w:rsid w:val="000E0189"/>
    <w:rsid w:val="000E0F69"/>
    <w:rsid w:val="000E29B1"/>
    <w:rsid w:val="000E6B77"/>
    <w:rsid w:val="000F26BB"/>
    <w:rsid w:val="000F2D58"/>
    <w:rsid w:val="00100504"/>
    <w:rsid w:val="00102943"/>
    <w:rsid w:val="00103AB3"/>
    <w:rsid w:val="00104B52"/>
    <w:rsid w:val="00104DD5"/>
    <w:rsid w:val="00105BBF"/>
    <w:rsid w:val="00113435"/>
    <w:rsid w:val="0011568D"/>
    <w:rsid w:val="00115DB6"/>
    <w:rsid w:val="001178F4"/>
    <w:rsid w:val="00120199"/>
    <w:rsid w:val="0012275B"/>
    <w:rsid w:val="00131BFD"/>
    <w:rsid w:val="00135A86"/>
    <w:rsid w:val="0013746F"/>
    <w:rsid w:val="00142CC9"/>
    <w:rsid w:val="00143952"/>
    <w:rsid w:val="001515BF"/>
    <w:rsid w:val="001520D9"/>
    <w:rsid w:val="00153041"/>
    <w:rsid w:val="001536D2"/>
    <w:rsid w:val="0015775D"/>
    <w:rsid w:val="001605F7"/>
    <w:rsid w:val="001631F9"/>
    <w:rsid w:val="00167742"/>
    <w:rsid w:val="00171C24"/>
    <w:rsid w:val="00180266"/>
    <w:rsid w:val="0018438F"/>
    <w:rsid w:val="00191909"/>
    <w:rsid w:val="00194E24"/>
    <w:rsid w:val="001A0DA4"/>
    <w:rsid w:val="001A1A71"/>
    <w:rsid w:val="001B180A"/>
    <w:rsid w:val="001B2059"/>
    <w:rsid w:val="001B21F0"/>
    <w:rsid w:val="001C1B76"/>
    <w:rsid w:val="001C3EB3"/>
    <w:rsid w:val="001C48F8"/>
    <w:rsid w:val="001C5115"/>
    <w:rsid w:val="001C6B7D"/>
    <w:rsid w:val="001D26F9"/>
    <w:rsid w:val="001D290E"/>
    <w:rsid w:val="001E0316"/>
    <w:rsid w:val="001E6A86"/>
    <w:rsid w:val="001F4B85"/>
    <w:rsid w:val="001F5961"/>
    <w:rsid w:val="0020060E"/>
    <w:rsid w:val="002029CE"/>
    <w:rsid w:val="002057CE"/>
    <w:rsid w:val="002069EC"/>
    <w:rsid w:val="00212500"/>
    <w:rsid w:val="00216E80"/>
    <w:rsid w:val="002175BB"/>
    <w:rsid w:val="002235CA"/>
    <w:rsid w:val="002271AE"/>
    <w:rsid w:val="00230438"/>
    <w:rsid w:val="002322E0"/>
    <w:rsid w:val="00242224"/>
    <w:rsid w:val="002422C2"/>
    <w:rsid w:val="00242A58"/>
    <w:rsid w:val="00244B5A"/>
    <w:rsid w:val="00245C2A"/>
    <w:rsid w:val="0025290D"/>
    <w:rsid w:val="00253143"/>
    <w:rsid w:val="0025404F"/>
    <w:rsid w:val="0025509A"/>
    <w:rsid w:val="002602D1"/>
    <w:rsid w:val="002622A5"/>
    <w:rsid w:val="002625AC"/>
    <w:rsid w:val="00270A5A"/>
    <w:rsid w:val="00270DB0"/>
    <w:rsid w:val="002711FF"/>
    <w:rsid w:val="00271802"/>
    <w:rsid w:val="0027268C"/>
    <w:rsid w:val="002755A0"/>
    <w:rsid w:val="002914A6"/>
    <w:rsid w:val="002917E4"/>
    <w:rsid w:val="00292FDA"/>
    <w:rsid w:val="002935CE"/>
    <w:rsid w:val="00293CF4"/>
    <w:rsid w:val="002945B4"/>
    <w:rsid w:val="00295587"/>
    <w:rsid w:val="002A60ED"/>
    <w:rsid w:val="002B0012"/>
    <w:rsid w:val="002B53C5"/>
    <w:rsid w:val="002B578C"/>
    <w:rsid w:val="002B6BC2"/>
    <w:rsid w:val="002C0AD5"/>
    <w:rsid w:val="002C2AF6"/>
    <w:rsid w:val="002C4855"/>
    <w:rsid w:val="002C632E"/>
    <w:rsid w:val="002C74FC"/>
    <w:rsid w:val="002D0127"/>
    <w:rsid w:val="002D0D88"/>
    <w:rsid w:val="002D2388"/>
    <w:rsid w:val="002D2FE8"/>
    <w:rsid w:val="002D3AE5"/>
    <w:rsid w:val="002D58B3"/>
    <w:rsid w:val="002D6B56"/>
    <w:rsid w:val="002E4FAE"/>
    <w:rsid w:val="002F2605"/>
    <w:rsid w:val="00300C3F"/>
    <w:rsid w:val="00304518"/>
    <w:rsid w:val="00307758"/>
    <w:rsid w:val="003078B8"/>
    <w:rsid w:val="0031218E"/>
    <w:rsid w:val="00312E37"/>
    <w:rsid w:val="00315B0B"/>
    <w:rsid w:val="00316C02"/>
    <w:rsid w:val="00317B99"/>
    <w:rsid w:val="003228E3"/>
    <w:rsid w:val="00322A3A"/>
    <w:rsid w:val="00324092"/>
    <w:rsid w:val="00325501"/>
    <w:rsid w:val="00331DB4"/>
    <w:rsid w:val="00337F9B"/>
    <w:rsid w:val="003410BC"/>
    <w:rsid w:val="00344C58"/>
    <w:rsid w:val="00352791"/>
    <w:rsid w:val="0035590B"/>
    <w:rsid w:val="00356C43"/>
    <w:rsid w:val="00357976"/>
    <w:rsid w:val="0036037B"/>
    <w:rsid w:val="00360B59"/>
    <w:rsid w:val="00363ED8"/>
    <w:rsid w:val="00373975"/>
    <w:rsid w:val="00391F62"/>
    <w:rsid w:val="00394CB5"/>
    <w:rsid w:val="00395416"/>
    <w:rsid w:val="003A2FFB"/>
    <w:rsid w:val="003A5F02"/>
    <w:rsid w:val="003A77B4"/>
    <w:rsid w:val="003B42D8"/>
    <w:rsid w:val="003B5A74"/>
    <w:rsid w:val="003B691D"/>
    <w:rsid w:val="003B714E"/>
    <w:rsid w:val="003C05BD"/>
    <w:rsid w:val="003C1514"/>
    <w:rsid w:val="003C1A84"/>
    <w:rsid w:val="003C32FD"/>
    <w:rsid w:val="003C5651"/>
    <w:rsid w:val="003C61F7"/>
    <w:rsid w:val="003C643B"/>
    <w:rsid w:val="003C7174"/>
    <w:rsid w:val="003C7CE4"/>
    <w:rsid w:val="003D06CE"/>
    <w:rsid w:val="003D2993"/>
    <w:rsid w:val="003D3EF5"/>
    <w:rsid w:val="003D430C"/>
    <w:rsid w:val="003D72A8"/>
    <w:rsid w:val="003E293D"/>
    <w:rsid w:val="003E49ED"/>
    <w:rsid w:val="003E7F75"/>
    <w:rsid w:val="003F0E39"/>
    <w:rsid w:val="003F3A5C"/>
    <w:rsid w:val="004030B0"/>
    <w:rsid w:val="0040327D"/>
    <w:rsid w:val="00404142"/>
    <w:rsid w:val="00404FA4"/>
    <w:rsid w:val="00420B80"/>
    <w:rsid w:val="004253ED"/>
    <w:rsid w:val="00431C7F"/>
    <w:rsid w:val="00433FEE"/>
    <w:rsid w:val="00436D50"/>
    <w:rsid w:val="00444701"/>
    <w:rsid w:val="004622A6"/>
    <w:rsid w:val="004668D7"/>
    <w:rsid w:val="00475E76"/>
    <w:rsid w:val="00480326"/>
    <w:rsid w:val="00482AC8"/>
    <w:rsid w:val="00493A6F"/>
    <w:rsid w:val="0049539B"/>
    <w:rsid w:val="004954BF"/>
    <w:rsid w:val="00497258"/>
    <w:rsid w:val="004B1632"/>
    <w:rsid w:val="004B2F5A"/>
    <w:rsid w:val="004C049F"/>
    <w:rsid w:val="004C27B5"/>
    <w:rsid w:val="004C4C05"/>
    <w:rsid w:val="004C4FFE"/>
    <w:rsid w:val="004C7768"/>
    <w:rsid w:val="004D2EB2"/>
    <w:rsid w:val="004D7064"/>
    <w:rsid w:val="004E03A2"/>
    <w:rsid w:val="0050108B"/>
    <w:rsid w:val="00502DA8"/>
    <w:rsid w:val="00511E46"/>
    <w:rsid w:val="00515C5E"/>
    <w:rsid w:val="00516987"/>
    <w:rsid w:val="00520B82"/>
    <w:rsid w:val="005232CD"/>
    <w:rsid w:val="00524593"/>
    <w:rsid w:val="00525081"/>
    <w:rsid w:val="005253BD"/>
    <w:rsid w:val="0052708A"/>
    <w:rsid w:val="00532A38"/>
    <w:rsid w:val="00536D59"/>
    <w:rsid w:val="00545061"/>
    <w:rsid w:val="00560188"/>
    <w:rsid w:val="005621E8"/>
    <w:rsid w:val="00563850"/>
    <w:rsid w:val="00564545"/>
    <w:rsid w:val="00567C90"/>
    <w:rsid w:val="00580D40"/>
    <w:rsid w:val="00581ED6"/>
    <w:rsid w:val="005904E8"/>
    <w:rsid w:val="00593007"/>
    <w:rsid w:val="00593119"/>
    <w:rsid w:val="0059471D"/>
    <w:rsid w:val="005A2AA4"/>
    <w:rsid w:val="005A7A07"/>
    <w:rsid w:val="005B2BD6"/>
    <w:rsid w:val="005C1247"/>
    <w:rsid w:val="005C2D7E"/>
    <w:rsid w:val="005C4987"/>
    <w:rsid w:val="005D0B54"/>
    <w:rsid w:val="005D432C"/>
    <w:rsid w:val="005D4A30"/>
    <w:rsid w:val="005E0FE8"/>
    <w:rsid w:val="005E3D2C"/>
    <w:rsid w:val="005E4411"/>
    <w:rsid w:val="005E562F"/>
    <w:rsid w:val="005E7DEA"/>
    <w:rsid w:val="005F126E"/>
    <w:rsid w:val="005F3BBB"/>
    <w:rsid w:val="006023BA"/>
    <w:rsid w:val="006038CE"/>
    <w:rsid w:val="00604337"/>
    <w:rsid w:val="00606012"/>
    <w:rsid w:val="00606143"/>
    <w:rsid w:val="006067F0"/>
    <w:rsid w:val="006104C2"/>
    <w:rsid w:val="006112A3"/>
    <w:rsid w:val="0061409D"/>
    <w:rsid w:val="00617722"/>
    <w:rsid w:val="006207B0"/>
    <w:rsid w:val="00620D81"/>
    <w:rsid w:val="00623DF2"/>
    <w:rsid w:val="00625045"/>
    <w:rsid w:val="00625948"/>
    <w:rsid w:val="00631CCC"/>
    <w:rsid w:val="006421FC"/>
    <w:rsid w:val="00656603"/>
    <w:rsid w:val="00656DEE"/>
    <w:rsid w:val="006615F7"/>
    <w:rsid w:val="00670622"/>
    <w:rsid w:val="00671CB9"/>
    <w:rsid w:val="006745AB"/>
    <w:rsid w:val="00680878"/>
    <w:rsid w:val="0068118D"/>
    <w:rsid w:val="00681438"/>
    <w:rsid w:val="006816F7"/>
    <w:rsid w:val="00686CE6"/>
    <w:rsid w:val="006937B9"/>
    <w:rsid w:val="00694FC1"/>
    <w:rsid w:val="00696241"/>
    <w:rsid w:val="00696C4F"/>
    <w:rsid w:val="006A034F"/>
    <w:rsid w:val="006A6C4A"/>
    <w:rsid w:val="006A78D3"/>
    <w:rsid w:val="006B055C"/>
    <w:rsid w:val="006B1BC7"/>
    <w:rsid w:val="006B2486"/>
    <w:rsid w:val="006B5607"/>
    <w:rsid w:val="006B784E"/>
    <w:rsid w:val="006B7972"/>
    <w:rsid w:val="006C22B2"/>
    <w:rsid w:val="006C3393"/>
    <w:rsid w:val="006D25D8"/>
    <w:rsid w:val="006D6A7D"/>
    <w:rsid w:val="006D75D2"/>
    <w:rsid w:val="006E27DC"/>
    <w:rsid w:val="006E44BF"/>
    <w:rsid w:val="006E4A62"/>
    <w:rsid w:val="006F0F77"/>
    <w:rsid w:val="006F0FCA"/>
    <w:rsid w:val="006F4043"/>
    <w:rsid w:val="006F5664"/>
    <w:rsid w:val="00700906"/>
    <w:rsid w:val="00701531"/>
    <w:rsid w:val="007031A2"/>
    <w:rsid w:val="00706406"/>
    <w:rsid w:val="00710C46"/>
    <w:rsid w:val="00714B7E"/>
    <w:rsid w:val="007177B9"/>
    <w:rsid w:val="007251E6"/>
    <w:rsid w:val="00735FB5"/>
    <w:rsid w:val="0073665E"/>
    <w:rsid w:val="007374F1"/>
    <w:rsid w:val="007411C7"/>
    <w:rsid w:val="00745BD3"/>
    <w:rsid w:val="00746680"/>
    <w:rsid w:val="0075034D"/>
    <w:rsid w:val="00754488"/>
    <w:rsid w:val="00760A54"/>
    <w:rsid w:val="007614CE"/>
    <w:rsid w:val="00767B14"/>
    <w:rsid w:val="00774F2D"/>
    <w:rsid w:val="00777234"/>
    <w:rsid w:val="00786F64"/>
    <w:rsid w:val="007911A3"/>
    <w:rsid w:val="007944AF"/>
    <w:rsid w:val="0079635B"/>
    <w:rsid w:val="0079748C"/>
    <w:rsid w:val="007A297B"/>
    <w:rsid w:val="007A49B6"/>
    <w:rsid w:val="007A4D73"/>
    <w:rsid w:val="007A6F95"/>
    <w:rsid w:val="007B1612"/>
    <w:rsid w:val="007B4227"/>
    <w:rsid w:val="007C0B05"/>
    <w:rsid w:val="007C195E"/>
    <w:rsid w:val="007C2F6E"/>
    <w:rsid w:val="007C5D13"/>
    <w:rsid w:val="007C7738"/>
    <w:rsid w:val="007D197D"/>
    <w:rsid w:val="007D3AAF"/>
    <w:rsid w:val="007D417B"/>
    <w:rsid w:val="007D6E61"/>
    <w:rsid w:val="007F42E9"/>
    <w:rsid w:val="007F5D5E"/>
    <w:rsid w:val="007F6154"/>
    <w:rsid w:val="007F7091"/>
    <w:rsid w:val="00800192"/>
    <w:rsid w:val="0080097C"/>
    <w:rsid w:val="008012FE"/>
    <w:rsid w:val="00802357"/>
    <w:rsid w:val="00810061"/>
    <w:rsid w:val="00812105"/>
    <w:rsid w:val="0081246A"/>
    <w:rsid w:val="00814795"/>
    <w:rsid w:val="00816DFD"/>
    <w:rsid w:val="00820EE8"/>
    <w:rsid w:val="00823C18"/>
    <w:rsid w:val="00825796"/>
    <w:rsid w:val="0082619D"/>
    <w:rsid w:val="008272CC"/>
    <w:rsid w:val="008320F2"/>
    <w:rsid w:val="008350F4"/>
    <w:rsid w:val="00840A84"/>
    <w:rsid w:val="00840C1F"/>
    <w:rsid w:val="00841DDB"/>
    <w:rsid w:val="00842CBA"/>
    <w:rsid w:val="00845B03"/>
    <w:rsid w:val="00855AD7"/>
    <w:rsid w:val="0085692C"/>
    <w:rsid w:val="0085716E"/>
    <w:rsid w:val="00857C9E"/>
    <w:rsid w:val="00862CD9"/>
    <w:rsid w:val="00863D79"/>
    <w:rsid w:val="008670EF"/>
    <w:rsid w:val="00870429"/>
    <w:rsid w:val="00873648"/>
    <w:rsid w:val="008754FE"/>
    <w:rsid w:val="008775AE"/>
    <w:rsid w:val="00880027"/>
    <w:rsid w:val="00883905"/>
    <w:rsid w:val="00885632"/>
    <w:rsid w:val="00886274"/>
    <w:rsid w:val="008865EC"/>
    <w:rsid w:val="00894E5C"/>
    <w:rsid w:val="00895A52"/>
    <w:rsid w:val="008A1BF0"/>
    <w:rsid w:val="008A2582"/>
    <w:rsid w:val="008B1013"/>
    <w:rsid w:val="008B5614"/>
    <w:rsid w:val="008B5715"/>
    <w:rsid w:val="008B6B42"/>
    <w:rsid w:val="008C129F"/>
    <w:rsid w:val="008C73DC"/>
    <w:rsid w:val="008C760B"/>
    <w:rsid w:val="008D17C9"/>
    <w:rsid w:val="008D38E2"/>
    <w:rsid w:val="008D7AAC"/>
    <w:rsid w:val="008F578A"/>
    <w:rsid w:val="0090261D"/>
    <w:rsid w:val="009077CF"/>
    <w:rsid w:val="00907B5D"/>
    <w:rsid w:val="00913320"/>
    <w:rsid w:val="00913538"/>
    <w:rsid w:val="00915A64"/>
    <w:rsid w:val="00917D66"/>
    <w:rsid w:val="0092284D"/>
    <w:rsid w:val="00926C07"/>
    <w:rsid w:val="00930CF4"/>
    <w:rsid w:val="0093502B"/>
    <w:rsid w:val="00937329"/>
    <w:rsid w:val="00943E65"/>
    <w:rsid w:val="009444A3"/>
    <w:rsid w:val="009517B9"/>
    <w:rsid w:val="00955894"/>
    <w:rsid w:val="009569B4"/>
    <w:rsid w:val="009609E1"/>
    <w:rsid w:val="009612DC"/>
    <w:rsid w:val="0096475F"/>
    <w:rsid w:val="00966DD7"/>
    <w:rsid w:val="0097311C"/>
    <w:rsid w:val="00977653"/>
    <w:rsid w:val="00981D3C"/>
    <w:rsid w:val="009875D6"/>
    <w:rsid w:val="0099393D"/>
    <w:rsid w:val="009A0DCB"/>
    <w:rsid w:val="009A36D2"/>
    <w:rsid w:val="009A4EF8"/>
    <w:rsid w:val="009A6006"/>
    <w:rsid w:val="009B1EE9"/>
    <w:rsid w:val="009B37B7"/>
    <w:rsid w:val="009B662B"/>
    <w:rsid w:val="009C0282"/>
    <w:rsid w:val="009C04D9"/>
    <w:rsid w:val="009C0F27"/>
    <w:rsid w:val="009C3AE2"/>
    <w:rsid w:val="009C429D"/>
    <w:rsid w:val="009C54C4"/>
    <w:rsid w:val="009C7ADC"/>
    <w:rsid w:val="009C7EC6"/>
    <w:rsid w:val="009D131E"/>
    <w:rsid w:val="009D1D5A"/>
    <w:rsid w:val="009D5F01"/>
    <w:rsid w:val="009D69BC"/>
    <w:rsid w:val="009E1858"/>
    <w:rsid w:val="009E38BD"/>
    <w:rsid w:val="009E4DAE"/>
    <w:rsid w:val="009E5604"/>
    <w:rsid w:val="009F0770"/>
    <w:rsid w:val="009F20E1"/>
    <w:rsid w:val="00A0552F"/>
    <w:rsid w:val="00A07BEB"/>
    <w:rsid w:val="00A10CB9"/>
    <w:rsid w:val="00A153BD"/>
    <w:rsid w:val="00A15DA8"/>
    <w:rsid w:val="00A20F8F"/>
    <w:rsid w:val="00A22455"/>
    <w:rsid w:val="00A32738"/>
    <w:rsid w:val="00A3295D"/>
    <w:rsid w:val="00A35D6E"/>
    <w:rsid w:val="00A4024A"/>
    <w:rsid w:val="00A44ABB"/>
    <w:rsid w:val="00A511EC"/>
    <w:rsid w:val="00A51994"/>
    <w:rsid w:val="00A53161"/>
    <w:rsid w:val="00A60920"/>
    <w:rsid w:val="00A64F16"/>
    <w:rsid w:val="00A71D4F"/>
    <w:rsid w:val="00A72E2A"/>
    <w:rsid w:val="00A75C1C"/>
    <w:rsid w:val="00A75D99"/>
    <w:rsid w:val="00A83405"/>
    <w:rsid w:val="00A83881"/>
    <w:rsid w:val="00A87238"/>
    <w:rsid w:val="00A93762"/>
    <w:rsid w:val="00A944EC"/>
    <w:rsid w:val="00A977E5"/>
    <w:rsid w:val="00AA0DCF"/>
    <w:rsid w:val="00AA10D7"/>
    <w:rsid w:val="00AA3479"/>
    <w:rsid w:val="00AA57F9"/>
    <w:rsid w:val="00AA6E68"/>
    <w:rsid w:val="00AB2B50"/>
    <w:rsid w:val="00AB7996"/>
    <w:rsid w:val="00AC4DCC"/>
    <w:rsid w:val="00AD1DA0"/>
    <w:rsid w:val="00AD35ED"/>
    <w:rsid w:val="00AD4905"/>
    <w:rsid w:val="00AE0F70"/>
    <w:rsid w:val="00AE5238"/>
    <w:rsid w:val="00AE56AE"/>
    <w:rsid w:val="00AE7364"/>
    <w:rsid w:val="00AE7FBE"/>
    <w:rsid w:val="00AF08FE"/>
    <w:rsid w:val="00AF0B4C"/>
    <w:rsid w:val="00AF1F60"/>
    <w:rsid w:val="00AF5232"/>
    <w:rsid w:val="00AF6D03"/>
    <w:rsid w:val="00AF7023"/>
    <w:rsid w:val="00B04CA4"/>
    <w:rsid w:val="00B067A4"/>
    <w:rsid w:val="00B07EF7"/>
    <w:rsid w:val="00B12A1A"/>
    <w:rsid w:val="00B14709"/>
    <w:rsid w:val="00B14B42"/>
    <w:rsid w:val="00B14E28"/>
    <w:rsid w:val="00B15CED"/>
    <w:rsid w:val="00B168AA"/>
    <w:rsid w:val="00B16C51"/>
    <w:rsid w:val="00B228AB"/>
    <w:rsid w:val="00B24DFC"/>
    <w:rsid w:val="00B328F0"/>
    <w:rsid w:val="00B33EE8"/>
    <w:rsid w:val="00B3468C"/>
    <w:rsid w:val="00B3711F"/>
    <w:rsid w:val="00B405B8"/>
    <w:rsid w:val="00B466F7"/>
    <w:rsid w:val="00B52C33"/>
    <w:rsid w:val="00B53106"/>
    <w:rsid w:val="00B5541D"/>
    <w:rsid w:val="00B55B6F"/>
    <w:rsid w:val="00B6257A"/>
    <w:rsid w:val="00B6551A"/>
    <w:rsid w:val="00B6773B"/>
    <w:rsid w:val="00B76380"/>
    <w:rsid w:val="00B765F9"/>
    <w:rsid w:val="00B80BE1"/>
    <w:rsid w:val="00B812D3"/>
    <w:rsid w:val="00B939D0"/>
    <w:rsid w:val="00B96DD7"/>
    <w:rsid w:val="00BA4936"/>
    <w:rsid w:val="00BA7F1A"/>
    <w:rsid w:val="00BB07D9"/>
    <w:rsid w:val="00BB0979"/>
    <w:rsid w:val="00BB097E"/>
    <w:rsid w:val="00BB289C"/>
    <w:rsid w:val="00BB30CE"/>
    <w:rsid w:val="00BB3213"/>
    <w:rsid w:val="00BB55C5"/>
    <w:rsid w:val="00BB6A36"/>
    <w:rsid w:val="00BC6BBD"/>
    <w:rsid w:val="00BC6E93"/>
    <w:rsid w:val="00BE62D1"/>
    <w:rsid w:val="00BE69F8"/>
    <w:rsid w:val="00BF22B2"/>
    <w:rsid w:val="00BF3C63"/>
    <w:rsid w:val="00C00CE3"/>
    <w:rsid w:val="00C012FE"/>
    <w:rsid w:val="00C031F7"/>
    <w:rsid w:val="00C040EE"/>
    <w:rsid w:val="00C05EC3"/>
    <w:rsid w:val="00C1090D"/>
    <w:rsid w:val="00C12051"/>
    <w:rsid w:val="00C1779C"/>
    <w:rsid w:val="00C201CB"/>
    <w:rsid w:val="00C22B85"/>
    <w:rsid w:val="00C23AA5"/>
    <w:rsid w:val="00C2435E"/>
    <w:rsid w:val="00C262C1"/>
    <w:rsid w:val="00C27541"/>
    <w:rsid w:val="00C27B69"/>
    <w:rsid w:val="00C37360"/>
    <w:rsid w:val="00C373D8"/>
    <w:rsid w:val="00C41743"/>
    <w:rsid w:val="00C419ED"/>
    <w:rsid w:val="00C41EF0"/>
    <w:rsid w:val="00C437D0"/>
    <w:rsid w:val="00C52C10"/>
    <w:rsid w:val="00C5503E"/>
    <w:rsid w:val="00C5538F"/>
    <w:rsid w:val="00C56425"/>
    <w:rsid w:val="00C57648"/>
    <w:rsid w:val="00C607E6"/>
    <w:rsid w:val="00C63360"/>
    <w:rsid w:val="00C645D9"/>
    <w:rsid w:val="00C65B22"/>
    <w:rsid w:val="00C70EEB"/>
    <w:rsid w:val="00C805F8"/>
    <w:rsid w:val="00C8172B"/>
    <w:rsid w:val="00C851FD"/>
    <w:rsid w:val="00C853D7"/>
    <w:rsid w:val="00C8568C"/>
    <w:rsid w:val="00C87D4F"/>
    <w:rsid w:val="00C91063"/>
    <w:rsid w:val="00C93EFC"/>
    <w:rsid w:val="00CA5393"/>
    <w:rsid w:val="00CA7D5F"/>
    <w:rsid w:val="00CB22BF"/>
    <w:rsid w:val="00CB31C9"/>
    <w:rsid w:val="00CB41A7"/>
    <w:rsid w:val="00CB56BD"/>
    <w:rsid w:val="00CC1F36"/>
    <w:rsid w:val="00CD3CE7"/>
    <w:rsid w:val="00CD6298"/>
    <w:rsid w:val="00CE0E59"/>
    <w:rsid w:val="00CE391B"/>
    <w:rsid w:val="00CE601E"/>
    <w:rsid w:val="00CE6278"/>
    <w:rsid w:val="00CE69EF"/>
    <w:rsid w:val="00CE72A3"/>
    <w:rsid w:val="00CF0853"/>
    <w:rsid w:val="00CF0BF5"/>
    <w:rsid w:val="00D00BE0"/>
    <w:rsid w:val="00D02B34"/>
    <w:rsid w:val="00D1255A"/>
    <w:rsid w:val="00D21348"/>
    <w:rsid w:val="00D267EE"/>
    <w:rsid w:val="00D316F4"/>
    <w:rsid w:val="00D338DE"/>
    <w:rsid w:val="00D36FE1"/>
    <w:rsid w:val="00D40739"/>
    <w:rsid w:val="00D42C60"/>
    <w:rsid w:val="00D46AB3"/>
    <w:rsid w:val="00D53499"/>
    <w:rsid w:val="00D53F2B"/>
    <w:rsid w:val="00D54F1B"/>
    <w:rsid w:val="00D55A77"/>
    <w:rsid w:val="00D55C66"/>
    <w:rsid w:val="00D6099A"/>
    <w:rsid w:val="00D61436"/>
    <w:rsid w:val="00D617A6"/>
    <w:rsid w:val="00D61F59"/>
    <w:rsid w:val="00D72607"/>
    <w:rsid w:val="00D72F5D"/>
    <w:rsid w:val="00D73008"/>
    <w:rsid w:val="00D77035"/>
    <w:rsid w:val="00D77131"/>
    <w:rsid w:val="00D86000"/>
    <w:rsid w:val="00D931AE"/>
    <w:rsid w:val="00D9485B"/>
    <w:rsid w:val="00D96236"/>
    <w:rsid w:val="00D96F92"/>
    <w:rsid w:val="00D975D4"/>
    <w:rsid w:val="00D97FB5"/>
    <w:rsid w:val="00DB157E"/>
    <w:rsid w:val="00DB4902"/>
    <w:rsid w:val="00DC1621"/>
    <w:rsid w:val="00DC5088"/>
    <w:rsid w:val="00DC5FBC"/>
    <w:rsid w:val="00DC797F"/>
    <w:rsid w:val="00DD73C8"/>
    <w:rsid w:val="00DE3549"/>
    <w:rsid w:val="00DE77D3"/>
    <w:rsid w:val="00DF4373"/>
    <w:rsid w:val="00DF4C4F"/>
    <w:rsid w:val="00DF5545"/>
    <w:rsid w:val="00DF5CEF"/>
    <w:rsid w:val="00E03413"/>
    <w:rsid w:val="00E1155B"/>
    <w:rsid w:val="00E1242F"/>
    <w:rsid w:val="00E2032E"/>
    <w:rsid w:val="00E26C30"/>
    <w:rsid w:val="00E330F2"/>
    <w:rsid w:val="00E3427F"/>
    <w:rsid w:val="00E41AE0"/>
    <w:rsid w:val="00E46194"/>
    <w:rsid w:val="00E46C40"/>
    <w:rsid w:val="00E47DC9"/>
    <w:rsid w:val="00E47EFA"/>
    <w:rsid w:val="00E517A2"/>
    <w:rsid w:val="00E52F76"/>
    <w:rsid w:val="00E57374"/>
    <w:rsid w:val="00E6113B"/>
    <w:rsid w:val="00E614BE"/>
    <w:rsid w:val="00E627AE"/>
    <w:rsid w:val="00E670B9"/>
    <w:rsid w:val="00E67D63"/>
    <w:rsid w:val="00E710AE"/>
    <w:rsid w:val="00E73FAF"/>
    <w:rsid w:val="00E76282"/>
    <w:rsid w:val="00E7757E"/>
    <w:rsid w:val="00E828E5"/>
    <w:rsid w:val="00E8464B"/>
    <w:rsid w:val="00E86659"/>
    <w:rsid w:val="00E92E1A"/>
    <w:rsid w:val="00E94E5D"/>
    <w:rsid w:val="00E973D7"/>
    <w:rsid w:val="00E97AE0"/>
    <w:rsid w:val="00EA1B08"/>
    <w:rsid w:val="00EA1CD8"/>
    <w:rsid w:val="00EA29FD"/>
    <w:rsid w:val="00EA3C3F"/>
    <w:rsid w:val="00EA72C9"/>
    <w:rsid w:val="00EB735D"/>
    <w:rsid w:val="00EC1DFD"/>
    <w:rsid w:val="00EC35AC"/>
    <w:rsid w:val="00EC7C51"/>
    <w:rsid w:val="00ED0676"/>
    <w:rsid w:val="00ED1EE3"/>
    <w:rsid w:val="00ED442E"/>
    <w:rsid w:val="00EE0554"/>
    <w:rsid w:val="00EE472B"/>
    <w:rsid w:val="00EF2686"/>
    <w:rsid w:val="00F01B22"/>
    <w:rsid w:val="00F025EC"/>
    <w:rsid w:val="00F0389C"/>
    <w:rsid w:val="00F03EC0"/>
    <w:rsid w:val="00F0483F"/>
    <w:rsid w:val="00F11D16"/>
    <w:rsid w:val="00F1586F"/>
    <w:rsid w:val="00F17789"/>
    <w:rsid w:val="00F3305F"/>
    <w:rsid w:val="00F369E6"/>
    <w:rsid w:val="00F47ABA"/>
    <w:rsid w:val="00F5037B"/>
    <w:rsid w:val="00F50FE2"/>
    <w:rsid w:val="00F51513"/>
    <w:rsid w:val="00F52A25"/>
    <w:rsid w:val="00F56D73"/>
    <w:rsid w:val="00F6059F"/>
    <w:rsid w:val="00F66228"/>
    <w:rsid w:val="00F666B5"/>
    <w:rsid w:val="00F72ED1"/>
    <w:rsid w:val="00F848EF"/>
    <w:rsid w:val="00F85608"/>
    <w:rsid w:val="00F8617E"/>
    <w:rsid w:val="00F877CF"/>
    <w:rsid w:val="00F9160D"/>
    <w:rsid w:val="00F944E0"/>
    <w:rsid w:val="00F9545A"/>
    <w:rsid w:val="00F95A4B"/>
    <w:rsid w:val="00F962F1"/>
    <w:rsid w:val="00FA1AB9"/>
    <w:rsid w:val="00FA51AE"/>
    <w:rsid w:val="00FA6F08"/>
    <w:rsid w:val="00FB61AE"/>
    <w:rsid w:val="00FB7CCF"/>
    <w:rsid w:val="00FC2CE6"/>
    <w:rsid w:val="00FC6DF3"/>
    <w:rsid w:val="00FD4C45"/>
    <w:rsid w:val="00FD4E7E"/>
    <w:rsid w:val="00FD67A2"/>
    <w:rsid w:val="00FD706E"/>
    <w:rsid w:val="00FE1BC4"/>
    <w:rsid w:val="00FE6CDA"/>
    <w:rsid w:val="00FF220B"/>
    <w:rsid w:val="01176EA7"/>
    <w:rsid w:val="01993D60"/>
    <w:rsid w:val="02450214"/>
    <w:rsid w:val="025F4662"/>
    <w:rsid w:val="026E2AF7"/>
    <w:rsid w:val="027A76EE"/>
    <w:rsid w:val="02EE59E6"/>
    <w:rsid w:val="03667C72"/>
    <w:rsid w:val="03CC21CB"/>
    <w:rsid w:val="04131BA8"/>
    <w:rsid w:val="04363AE8"/>
    <w:rsid w:val="04C3537C"/>
    <w:rsid w:val="050140F6"/>
    <w:rsid w:val="055406CA"/>
    <w:rsid w:val="055E0168"/>
    <w:rsid w:val="05917228"/>
    <w:rsid w:val="05C55124"/>
    <w:rsid w:val="05ED01D7"/>
    <w:rsid w:val="05F72E03"/>
    <w:rsid w:val="0624009C"/>
    <w:rsid w:val="06622973"/>
    <w:rsid w:val="06A905A2"/>
    <w:rsid w:val="06D53145"/>
    <w:rsid w:val="06F86E33"/>
    <w:rsid w:val="07035F04"/>
    <w:rsid w:val="07414C7E"/>
    <w:rsid w:val="07B74F40"/>
    <w:rsid w:val="07B90CB8"/>
    <w:rsid w:val="0837398B"/>
    <w:rsid w:val="083E2F6B"/>
    <w:rsid w:val="08514A4D"/>
    <w:rsid w:val="08C711B3"/>
    <w:rsid w:val="08D505E6"/>
    <w:rsid w:val="09572537"/>
    <w:rsid w:val="09B70E2F"/>
    <w:rsid w:val="0A540824"/>
    <w:rsid w:val="0A9F23E7"/>
    <w:rsid w:val="0B04049C"/>
    <w:rsid w:val="0B5A630E"/>
    <w:rsid w:val="0B9A4509"/>
    <w:rsid w:val="0BC47C2C"/>
    <w:rsid w:val="0BDF05C2"/>
    <w:rsid w:val="0C0B7609"/>
    <w:rsid w:val="0C160487"/>
    <w:rsid w:val="0C324B95"/>
    <w:rsid w:val="0C4A0131"/>
    <w:rsid w:val="0C684A5B"/>
    <w:rsid w:val="0CAD06C0"/>
    <w:rsid w:val="0CBD69D6"/>
    <w:rsid w:val="0CD93263"/>
    <w:rsid w:val="0CFB25DD"/>
    <w:rsid w:val="0D865199"/>
    <w:rsid w:val="0DBD4932"/>
    <w:rsid w:val="0E0367E9"/>
    <w:rsid w:val="0E0D58BA"/>
    <w:rsid w:val="0E7771D7"/>
    <w:rsid w:val="0E8F62CF"/>
    <w:rsid w:val="0EAF6971"/>
    <w:rsid w:val="0F0C5B71"/>
    <w:rsid w:val="0F1113DA"/>
    <w:rsid w:val="0F696B20"/>
    <w:rsid w:val="102313C5"/>
    <w:rsid w:val="106D0892"/>
    <w:rsid w:val="108654B0"/>
    <w:rsid w:val="10C1473A"/>
    <w:rsid w:val="10C43831"/>
    <w:rsid w:val="10CD30DE"/>
    <w:rsid w:val="10D601E5"/>
    <w:rsid w:val="110C3C07"/>
    <w:rsid w:val="11B04EDA"/>
    <w:rsid w:val="11C6025A"/>
    <w:rsid w:val="125041F2"/>
    <w:rsid w:val="128B4FFF"/>
    <w:rsid w:val="12E82452"/>
    <w:rsid w:val="13196AAF"/>
    <w:rsid w:val="133833D9"/>
    <w:rsid w:val="1393060F"/>
    <w:rsid w:val="13D529D6"/>
    <w:rsid w:val="13DA623E"/>
    <w:rsid w:val="13EE5846"/>
    <w:rsid w:val="148B12E6"/>
    <w:rsid w:val="14AA20B4"/>
    <w:rsid w:val="14C36CD2"/>
    <w:rsid w:val="14E05AD6"/>
    <w:rsid w:val="14EA425F"/>
    <w:rsid w:val="153876C0"/>
    <w:rsid w:val="15475D93"/>
    <w:rsid w:val="155B515D"/>
    <w:rsid w:val="157D50D3"/>
    <w:rsid w:val="15DD5B72"/>
    <w:rsid w:val="16021A7C"/>
    <w:rsid w:val="160475A2"/>
    <w:rsid w:val="176C3651"/>
    <w:rsid w:val="17740758"/>
    <w:rsid w:val="1804388A"/>
    <w:rsid w:val="19006747"/>
    <w:rsid w:val="19526877"/>
    <w:rsid w:val="19E5593D"/>
    <w:rsid w:val="19E6561A"/>
    <w:rsid w:val="1A46462D"/>
    <w:rsid w:val="1A58610F"/>
    <w:rsid w:val="1ADD03C2"/>
    <w:rsid w:val="1AF776D6"/>
    <w:rsid w:val="1AFD2812"/>
    <w:rsid w:val="1B0E67CD"/>
    <w:rsid w:val="1B4D379A"/>
    <w:rsid w:val="1BA17641"/>
    <w:rsid w:val="1BA50EE0"/>
    <w:rsid w:val="1BE063BC"/>
    <w:rsid w:val="1C3D55BC"/>
    <w:rsid w:val="1C420E24"/>
    <w:rsid w:val="1C4A5F2B"/>
    <w:rsid w:val="1C8E7BC6"/>
    <w:rsid w:val="1CAC1CEC"/>
    <w:rsid w:val="1CAC2742"/>
    <w:rsid w:val="1CB533A4"/>
    <w:rsid w:val="1CB810E7"/>
    <w:rsid w:val="1D1A76AB"/>
    <w:rsid w:val="1D37025D"/>
    <w:rsid w:val="1D436C02"/>
    <w:rsid w:val="1D596426"/>
    <w:rsid w:val="1DAA4ED3"/>
    <w:rsid w:val="1DF3687A"/>
    <w:rsid w:val="1E0565AE"/>
    <w:rsid w:val="1EE44415"/>
    <w:rsid w:val="1EF83A1C"/>
    <w:rsid w:val="1F705CA9"/>
    <w:rsid w:val="1F7A6B27"/>
    <w:rsid w:val="1FCB2EDF"/>
    <w:rsid w:val="20077B44"/>
    <w:rsid w:val="20482782"/>
    <w:rsid w:val="20F070A1"/>
    <w:rsid w:val="218477E9"/>
    <w:rsid w:val="219C0FD7"/>
    <w:rsid w:val="21CB71C6"/>
    <w:rsid w:val="21D02A2F"/>
    <w:rsid w:val="220A4192"/>
    <w:rsid w:val="22284619"/>
    <w:rsid w:val="22347461"/>
    <w:rsid w:val="22F866E1"/>
    <w:rsid w:val="22F95FB5"/>
    <w:rsid w:val="230E380E"/>
    <w:rsid w:val="237D6BE6"/>
    <w:rsid w:val="23863CED"/>
    <w:rsid w:val="23A423C5"/>
    <w:rsid w:val="240370EB"/>
    <w:rsid w:val="243D6779"/>
    <w:rsid w:val="24577437"/>
    <w:rsid w:val="24D80578"/>
    <w:rsid w:val="24EA3D79"/>
    <w:rsid w:val="25545725"/>
    <w:rsid w:val="256736AA"/>
    <w:rsid w:val="25867FD4"/>
    <w:rsid w:val="26121868"/>
    <w:rsid w:val="26296BB1"/>
    <w:rsid w:val="26437C73"/>
    <w:rsid w:val="26865DB2"/>
    <w:rsid w:val="269A360B"/>
    <w:rsid w:val="27007912"/>
    <w:rsid w:val="27277595"/>
    <w:rsid w:val="27433CA3"/>
    <w:rsid w:val="27CB7F20"/>
    <w:rsid w:val="27D56FF1"/>
    <w:rsid w:val="28081174"/>
    <w:rsid w:val="28433F5A"/>
    <w:rsid w:val="289A5B44"/>
    <w:rsid w:val="28A40771"/>
    <w:rsid w:val="28B07116"/>
    <w:rsid w:val="28B766F6"/>
    <w:rsid w:val="29177195"/>
    <w:rsid w:val="2944442E"/>
    <w:rsid w:val="297B7724"/>
    <w:rsid w:val="29C25353"/>
    <w:rsid w:val="29D55086"/>
    <w:rsid w:val="29EF3C6E"/>
    <w:rsid w:val="2A0B4F4C"/>
    <w:rsid w:val="2A84085A"/>
    <w:rsid w:val="2AC84BEB"/>
    <w:rsid w:val="2C210A56"/>
    <w:rsid w:val="2C3B13EC"/>
    <w:rsid w:val="2C9F7BCD"/>
    <w:rsid w:val="2CA3146B"/>
    <w:rsid w:val="2CDE06F5"/>
    <w:rsid w:val="2D3A16A4"/>
    <w:rsid w:val="2D8D5C78"/>
    <w:rsid w:val="2DBA2F11"/>
    <w:rsid w:val="2DEE4968"/>
    <w:rsid w:val="2DF14458"/>
    <w:rsid w:val="2E0E6DB8"/>
    <w:rsid w:val="2E772BB0"/>
    <w:rsid w:val="2EB15996"/>
    <w:rsid w:val="2EEB534C"/>
    <w:rsid w:val="2F193C67"/>
    <w:rsid w:val="2F236894"/>
    <w:rsid w:val="2F3C5BA7"/>
    <w:rsid w:val="2F741113"/>
    <w:rsid w:val="2FFF0CEC"/>
    <w:rsid w:val="3075311F"/>
    <w:rsid w:val="30D836AE"/>
    <w:rsid w:val="30DD0CC4"/>
    <w:rsid w:val="3196159F"/>
    <w:rsid w:val="326351F9"/>
    <w:rsid w:val="32902492"/>
    <w:rsid w:val="33134E71"/>
    <w:rsid w:val="347E50D5"/>
    <w:rsid w:val="34C12900"/>
    <w:rsid w:val="34C16BFD"/>
    <w:rsid w:val="34D80120"/>
    <w:rsid w:val="351C000D"/>
    <w:rsid w:val="35C81F43"/>
    <w:rsid w:val="35DE3514"/>
    <w:rsid w:val="360C5C1D"/>
    <w:rsid w:val="36C73FA8"/>
    <w:rsid w:val="36D466C5"/>
    <w:rsid w:val="372D752B"/>
    <w:rsid w:val="373D070E"/>
    <w:rsid w:val="3744384B"/>
    <w:rsid w:val="37C64260"/>
    <w:rsid w:val="37EB016A"/>
    <w:rsid w:val="3851128F"/>
    <w:rsid w:val="38E2156D"/>
    <w:rsid w:val="391B4A7F"/>
    <w:rsid w:val="39A84565"/>
    <w:rsid w:val="39B5458C"/>
    <w:rsid w:val="39FD5F33"/>
    <w:rsid w:val="3A612966"/>
    <w:rsid w:val="3AB94550"/>
    <w:rsid w:val="3AC86541"/>
    <w:rsid w:val="3B0E03F8"/>
    <w:rsid w:val="3B36794F"/>
    <w:rsid w:val="3B4958D4"/>
    <w:rsid w:val="3B4C2CCE"/>
    <w:rsid w:val="3BE473AB"/>
    <w:rsid w:val="3C4D6CFE"/>
    <w:rsid w:val="3C666012"/>
    <w:rsid w:val="3CFE624A"/>
    <w:rsid w:val="3D276890"/>
    <w:rsid w:val="3D3B56F0"/>
    <w:rsid w:val="3DBD6105"/>
    <w:rsid w:val="3E23240C"/>
    <w:rsid w:val="3E5527E2"/>
    <w:rsid w:val="3E5E6406"/>
    <w:rsid w:val="3F0F473E"/>
    <w:rsid w:val="3F220916"/>
    <w:rsid w:val="3F277E00"/>
    <w:rsid w:val="3FB62E0C"/>
    <w:rsid w:val="400C6ED0"/>
    <w:rsid w:val="402B55A8"/>
    <w:rsid w:val="40953369"/>
    <w:rsid w:val="40A92971"/>
    <w:rsid w:val="41195D48"/>
    <w:rsid w:val="411F6FBF"/>
    <w:rsid w:val="41325956"/>
    <w:rsid w:val="417B60BB"/>
    <w:rsid w:val="41831414"/>
    <w:rsid w:val="41B95160"/>
    <w:rsid w:val="41F93484"/>
    <w:rsid w:val="42220C2D"/>
    <w:rsid w:val="42246753"/>
    <w:rsid w:val="425012F6"/>
    <w:rsid w:val="43456981"/>
    <w:rsid w:val="43664B49"/>
    <w:rsid w:val="44006D4C"/>
    <w:rsid w:val="44427364"/>
    <w:rsid w:val="44625310"/>
    <w:rsid w:val="4467501D"/>
    <w:rsid w:val="448B4867"/>
    <w:rsid w:val="44C77869"/>
    <w:rsid w:val="453D1672"/>
    <w:rsid w:val="45BE2A1A"/>
    <w:rsid w:val="45D73ADC"/>
    <w:rsid w:val="45F8417E"/>
    <w:rsid w:val="463D1E9A"/>
    <w:rsid w:val="4642189D"/>
    <w:rsid w:val="4662784A"/>
    <w:rsid w:val="46A64DE2"/>
    <w:rsid w:val="46D70238"/>
    <w:rsid w:val="47347C1D"/>
    <w:rsid w:val="47DD7AD0"/>
    <w:rsid w:val="47E349BA"/>
    <w:rsid w:val="47F92430"/>
    <w:rsid w:val="48BD520B"/>
    <w:rsid w:val="48D2515B"/>
    <w:rsid w:val="49182AD0"/>
    <w:rsid w:val="49267254"/>
    <w:rsid w:val="49641B2B"/>
    <w:rsid w:val="49C03205"/>
    <w:rsid w:val="49DF3D8A"/>
    <w:rsid w:val="4A2F78A1"/>
    <w:rsid w:val="4A8F4985"/>
    <w:rsid w:val="4A9401EE"/>
    <w:rsid w:val="4ACC7988"/>
    <w:rsid w:val="4B2E0642"/>
    <w:rsid w:val="4B8B7843"/>
    <w:rsid w:val="4C020241"/>
    <w:rsid w:val="4C4F261E"/>
    <w:rsid w:val="4C6836E0"/>
    <w:rsid w:val="4CBD3A2C"/>
    <w:rsid w:val="4D0F1DAD"/>
    <w:rsid w:val="4D8E53C8"/>
    <w:rsid w:val="4D986247"/>
    <w:rsid w:val="4D9F3131"/>
    <w:rsid w:val="4DB210B7"/>
    <w:rsid w:val="4DC1579E"/>
    <w:rsid w:val="4E2F0959"/>
    <w:rsid w:val="4E50267E"/>
    <w:rsid w:val="4E712D20"/>
    <w:rsid w:val="4E9609D8"/>
    <w:rsid w:val="4EAD7AD0"/>
    <w:rsid w:val="4ED82D9F"/>
    <w:rsid w:val="4EE4158C"/>
    <w:rsid w:val="4EE72FE2"/>
    <w:rsid w:val="4F2953A8"/>
    <w:rsid w:val="4F9F1B0F"/>
    <w:rsid w:val="4FE17A31"/>
    <w:rsid w:val="4FED4628"/>
    <w:rsid w:val="4FF359B6"/>
    <w:rsid w:val="503E4E84"/>
    <w:rsid w:val="50416722"/>
    <w:rsid w:val="506643DA"/>
    <w:rsid w:val="508D5E0B"/>
    <w:rsid w:val="509A39C8"/>
    <w:rsid w:val="50AD2009"/>
    <w:rsid w:val="513D513B"/>
    <w:rsid w:val="515B7CB7"/>
    <w:rsid w:val="51694182"/>
    <w:rsid w:val="51894824"/>
    <w:rsid w:val="51EB2DE9"/>
    <w:rsid w:val="52B14033"/>
    <w:rsid w:val="52C75604"/>
    <w:rsid w:val="530A729F"/>
    <w:rsid w:val="53424C8B"/>
    <w:rsid w:val="53A45945"/>
    <w:rsid w:val="53A5346C"/>
    <w:rsid w:val="53B316E5"/>
    <w:rsid w:val="53CB1124"/>
    <w:rsid w:val="54280325"/>
    <w:rsid w:val="54BA2081"/>
    <w:rsid w:val="54C067AF"/>
    <w:rsid w:val="54DA4BD5"/>
    <w:rsid w:val="55287EB0"/>
    <w:rsid w:val="55DD6EED"/>
    <w:rsid w:val="56E00BDE"/>
    <w:rsid w:val="57452F9B"/>
    <w:rsid w:val="574F3E1A"/>
    <w:rsid w:val="57B8376D"/>
    <w:rsid w:val="57ED4877"/>
    <w:rsid w:val="5800392F"/>
    <w:rsid w:val="58767185"/>
    <w:rsid w:val="58B71C77"/>
    <w:rsid w:val="58CB74D0"/>
    <w:rsid w:val="590B5B1F"/>
    <w:rsid w:val="593257A1"/>
    <w:rsid w:val="593E7CA2"/>
    <w:rsid w:val="59722042"/>
    <w:rsid w:val="5A53777D"/>
    <w:rsid w:val="5A9A53AC"/>
    <w:rsid w:val="5B5F2152"/>
    <w:rsid w:val="5B822397"/>
    <w:rsid w:val="5B835E40"/>
    <w:rsid w:val="5B885B4D"/>
    <w:rsid w:val="5BC56459"/>
    <w:rsid w:val="5BF22FC6"/>
    <w:rsid w:val="5C3E620B"/>
    <w:rsid w:val="5C901CA9"/>
    <w:rsid w:val="5D5B1DAA"/>
    <w:rsid w:val="5D964551"/>
    <w:rsid w:val="5DC50992"/>
    <w:rsid w:val="5DC56BE4"/>
    <w:rsid w:val="5DE03A1E"/>
    <w:rsid w:val="5E56485D"/>
    <w:rsid w:val="5EA56ECA"/>
    <w:rsid w:val="5F221E14"/>
    <w:rsid w:val="5F426012"/>
    <w:rsid w:val="5F622211"/>
    <w:rsid w:val="5FAB005C"/>
    <w:rsid w:val="5FB213EA"/>
    <w:rsid w:val="5FBC4017"/>
    <w:rsid w:val="5FC52ECB"/>
    <w:rsid w:val="5FCB6008"/>
    <w:rsid w:val="5FFA069B"/>
    <w:rsid w:val="60163727"/>
    <w:rsid w:val="608A7C71"/>
    <w:rsid w:val="608F7035"/>
    <w:rsid w:val="60BB7E2A"/>
    <w:rsid w:val="60EC092C"/>
    <w:rsid w:val="60EE0200"/>
    <w:rsid w:val="614E0C9F"/>
    <w:rsid w:val="619C1A0A"/>
    <w:rsid w:val="61B054B5"/>
    <w:rsid w:val="623205C0"/>
    <w:rsid w:val="62344338"/>
    <w:rsid w:val="62816E52"/>
    <w:rsid w:val="629437C4"/>
    <w:rsid w:val="62EE44E7"/>
    <w:rsid w:val="6315416A"/>
    <w:rsid w:val="635602DE"/>
    <w:rsid w:val="63957059"/>
    <w:rsid w:val="63C74D38"/>
    <w:rsid w:val="63D23E09"/>
    <w:rsid w:val="643D4A9B"/>
    <w:rsid w:val="64C51278"/>
    <w:rsid w:val="65613696"/>
    <w:rsid w:val="656C3DE9"/>
    <w:rsid w:val="66560D21"/>
    <w:rsid w:val="66A7157D"/>
    <w:rsid w:val="66FF5500"/>
    <w:rsid w:val="673E3563"/>
    <w:rsid w:val="6764121C"/>
    <w:rsid w:val="67D5211A"/>
    <w:rsid w:val="67D85766"/>
    <w:rsid w:val="67EE0AE5"/>
    <w:rsid w:val="681349F0"/>
    <w:rsid w:val="68294213"/>
    <w:rsid w:val="68752FB5"/>
    <w:rsid w:val="68AF4719"/>
    <w:rsid w:val="68D75A1D"/>
    <w:rsid w:val="69831701"/>
    <w:rsid w:val="6990454A"/>
    <w:rsid w:val="6AB51D8E"/>
    <w:rsid w:val="6B621F16"/>
    <w:rsid w:val="6B8502C0"/>
    <w:rsid w:val="6B9D4CFC"/>
    <w:rsid w:val="6B9F6CC6"/>
    <w:rsid w:val="6BC4672D"/>
    <w:rsid w:val="6BD85D34"/>
    <w:rsid w:val="6C276CBC"/>
    <w:rsid w:val="6C6972D4"/>
    <w:rsid w:val="6C8D2FC3"/>
    <w:rsid w:val="6C953C26"/>
    <w:rsid w:val="6CAA1768"/>
    <w:rsid w:val="6CC26A8C"/>
    <w:rsid w:val="6D125276"/>
    <w:rsid w:val="6D2B458A"/>
    <w:rsid w:val="6D97577B"/>
    <w:rsid w:val="6DFB0400"/>
    <w:rsid w:val="6E001573"/>
    <w:rsid w:val="6E292877"/>
    <w:rsid w:val="6E7855AD"/>
    <w:rsid w:val="6E7D2BC3"/>
    <w:rsid w:val="6EB34837"/>
    <w:rsid w:val="6EBD1212"/>
    <w:rsid w:val="6F1928EC"/>
    <w:rsid w:val="6FFE1AE2"/>
    <w:rsid w:val="70074E3A"/>
    <w:rsid w:val="701D465E"/>
    <w:rsid w:val="702754DC"/>
    <w:rsid w:val="702A0B29"/>
    <w:rsid w:val="70A72179"/>
    <w:rsid w:val="70EE1B56"/>
    <w:rsid w:val="710E3FA6"/>
    <w:rsid w:val="71325EE7"/>
    <w:rsid w:val="7161057A"/>
    <w:rsid w:val="7200248D"/>
    <w:rsid w:val="720F7FD6"/>
    <w:rsid w:val="7218332F"/>
    <w:rsid w:val="72655E48"/>
    <w:rsid w:val="72897D89"/>
    <w:rsid w:val="72C139C6"/>
    <w:rsid w:val="72F62F44"/>
    <w:rsid w:val="737A1DC7"/>
    <w:rsid w:val="74416441"/>
    <w:rsid w:val="74561EEC"/>
    <w:rsid w:val="745F3497"/>
    <w:rsid w:val="74BB61F3"/>
    <w:rsid w:val="750D2EF3"/>
    <w:rsid w:val="753C37D8"/>
    <w:rsid w:val="754E58BB"/>
    <w:rsid w:val="75640639"/>
    <w:rsid w:val="75864A53"/>
    <w:rsid w:val="760140DA"/>
    <w:rsid w:val="76962A74"/>
    <w:rsid w:val="77660698"/>
    <w:rsid w:val="77B31BE8"/>
    <w:rsid w:val="781A76D5"/>
    <w:rsid w:val="78782D79"/>
    <w:rsid w:val="78A23447"/>
    <w:rsid w:val="78CC4E73"/>
    <w:rsid w:val="78E977D3"/>
    <w:rsid w:val="78F41CD4"/>
    <w:rsid w:val="78FF6FF6"/>
    <w:rsid w:val="793A002E"/>
    <w:rsid w:val="79782905"/>
    <w:rsid w:val="79DD6C0C"/>
    <w:rsid w:val="7A6510DB"/>
    <w:rsid w:val="7A7845F4"/>
    <w:rsid w:val="7A807CC3"/>
    <w:rsid w:val="7AD41DBD"/>
    <w:rsid w:val="7AE5221C"/>
    <w:rsid w:val="7AF97A75"/>
    <w:rsid w:val="7B256ABC"/>
    <w:rsid w:val="7B446F42"/>
    <w:rsid w:val="7B643141"/>
    <w:rsid w:val="7B71585E"/>
    <w:rsid w:val="7BBA0FB3"/>
    <w:rsid w:val="7BC462D5"/>
    <w:rsid w:val="7BDF310F"/>
    <w:rsid w:val="7BEB5610"/>
    <w:rsid w:val="7BF070CA"/>
    <w:rsid w:val="7C2B3C5E"/>
    <w:rsid w:val="7C330D65"/>
    <w:rsid w:val="7C3E1BE4"/>
    <w:rsid w:val="7C4411C4"/>
    <w:rsid w:val="7C507B69"/>
    <w:rsid w:val="7CD662C0"/>
    <w:rsid w:val="7D020E63"/>
    <w:rsid w:val="7D3E5C13"/>
    <w:rsid w:val="7D4274B2"/>
    <w:rsid w:val="7DDD542C"/>
    <w:rsid w:val="7DF2712A"/>
    <w:rsid w:val="7DF6029C"/>
    <w:rsid w:val="7E2117BD"/>
    <w:rsid w:val="7E6416AA"/>
    <w:rsid w:val="7F4339B5"/>
    <w:rsid w:val="7F8518D8"/>
    <w:rsid w:val="7FAC3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1"/>
    <w:autoRedefine/>
    <w:qFormat/>
    <w:uiPriority w:val="0"/>
    <w:pPr>
      <w:jc w:val="left"/>
    </w:pPr>
  </w:style>
  <w:style w:type="paragraph" w:styleId="3">
    <w:name w:val="Body Text"/>
    <w:basedOn w:val="1"/>
    <w:autoRedefine/>
    <w:qFormat/>
    <w:uiPriority w:val="1"/>
    <w:pPr>
      <w:ind w:left="1800"/>
    </w:pPr>
    <w:rPr>
      <w:rFonts w:ascii="宋体" w:hAnsi="宋体" w:cs="宋体"/>
      <w:sz w:val="28"/>
      <w:szCs w:val="28"/>
    </w:rPr>
  </w:style>
  <w:style w:type="paragraph" w:styleId="4">
    <w:name w:val="Plain Text"/>
    <w:basedOn w:val="1"/>
    <w:link w:val="16"/>
    <w:autoRedefine/>
    <w:qFormat/>
    <w:uiPriority w:val="0"/>
    <w:rPr>
      <w:rFonts w:ascii="宋体" w:hAnsi="Courier New"/>
      <w:kern w:val="0"/>
      <w:sz w:val="20"/>
      <w:szCs w:val="21"/>
    </w:rPr>
  </w:style>
  <w:style w:type="paragraph" w:styleId="5">
    <w:name w:val="Balloon Text"/>
    <w:basedOn w:val="1"/>
    <w:link w:val="20"/>
    <w:autoRedefine/>
    <w:qFormat/>
    <w:uiPriority w:val="0"/>
    <w:rPr>
      <w:sz w:val="18"/>
      <w:szCs w:val="18"/>
    </w:rPr>
  </w:style>
  <w:style w:type="paragraph" w:styleId="6">
    <w:name w:val="footer"/>
    <w:basedOn w:val="1"/>
    <w:link w:val="18"/>
    <w:autoRedefine/>
    <w:qFormat/>
    <w:uiPriority w:val="99"/>
    <w:pPr>
      <w:tabs>
        <w:tab w:val="center" w:pos="4153"/>
        <w:tab w:val="right" w:pos="8306"/>
      </w:tabs>
      <w:snapToGrid w:val="0"/>
      <w:jc w:val="left"/>
    </w:pPr>
    <w:rPr>
      <w:sz w:val="18"/>
      <w:szCs w:val="18"/>
    </w:rPr>
  </w:style>
  <w:style w:type="paragraph" w:styleId="7">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annotation subject"/>
    <w:basedOn w:val="2"/>
    <w:next w:val="2"/>
    <w:link w:val="15"/>
    <w:autoRedefine/>
    <w:qFormat/>
    <w:uiPriority w:val="0"/>
    <w:rPr>
      <w:b/>
      <w:bCs/>
    </w:rPr>
  </w:style>
  <w:style w:type="table" w:styleId="11">
    <w:name w:val="Table Grid"/>
    <w:basedOn w:val="10"/>
    <w:autoRedefine/>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unhideWhenUsed/>
    <w:qFormat/>
    <w:uiPriority w:val="99"/>
    <w:rPr>
      <w:color w:val="0000FF" w:themeColor="hyperlink"/>
      <w:u w:val="single"/>
      <w14:textFill>
        <w14:solidFill>
          <w14:schemeClr w14:val="hlink"/>
        </w14:solidFill>
      </w14:textFill>
    </w:rPr>
  </w:style>
  <w:style w:type="character" w:styleId="14">
    <w:name w:val="annotation reference"/>
    <w:autoRedefine/>
    <w:qFormat/>
    <w:uiPriority w:val="0"/>
    <w:rPr>
      <w:sz w:val="21"/>
      <w:szCs w:val="21"/>
    </w:rPr>
  </w:style>
  <w:style w:type="character" w:customStyle="1" w:styleId="15">
    <w:name w:val="批注主题 字符"/>
    <w:link w:val="9"/>
    <w:autoRedefine/>
    <w:qFormat/>
    <w:uiPriority w:val="0"/>
    <w:rPr>
      <w:b/>
      <w:bCs/>
      <w:kern w:val="2"/>
      <w:sz w:val="21"/>
      <w:szCs w:val="24"/>
    </w:rPr>
  </w:style>
  <w:style w:type="character" w:customStyle="1" w:styleId="16">
    <w:name w:val="纯文本 字符"/>
    <w:link w:val="4"/>
    <w:autoRedefine/>
    <w:qFormat/>
    <w:uiPriority w:val="0"/>
    <w:rPr>
      <w:rFonts w:ascii="宋体" w:hAnsi="Courier New"/>
      <w:szCs w:val="21"/>
    </w:rPr>
  </w:style>
  <w:style w:type="character" w:customStyle="1" w:styleId="17">
    <w:name w:val="页眉 字符"/>
    <w:link w:val="7"/>
    <w:autoRedefine/>
    <w:qFormat/>
    <w:uiPriority w:val="0"/>
    <w:rPr>
      <w:kern w:val="2"/>
      <w:sz w:val="18"/>
      <w:szCs w:val="18"/>
    </w:rPr>
  </w:style>
  <w:style w:type="character" w:customStyle="1" w:styleId="18">
    <w:name w:val="页脚 字符"/>
    <w:link w:val="6"/>
    <w:autoRedefine/>
    <w:qFormat/>
    <w:uiPriority w:val="99"/>
    <w:rPr>
      <w:kern w:val="2"/>
      <w:sz w:val="18"/>
      <w:szCs w:val="18"/>
    </w:rPr>
  </w:style>
  <w:style w:type="character" w:customStyle="1" w:styleId="19">
    <w:name w:val="纯文本 Char1"/>
    <w:autoRedefine/>
    <w:qFormat/>
    <w:uiPriority w:val="0"/>
    <w:rPr>
      <w:rFonts w:ascii="宋体" w:hAnsi="Courier New" w:cs="Courier New"/>
      <w:kern w:val="2"/>
      <w:sz w:val="21"/>
      <w:szCs w:val="21"/>
    </w:rPr>
  </w:style>
  <w:style w:type="character" w:customStyle="1" w:styleId="20">
    <w:name w:val="批注框文本 字符"/>
    <w:link w:val="5"/>
    <w:autoRedefine/>
    <w:qFormat/>
    <w:uiPriority w:val="0"/>
    <w:rPr>
      <w:kern w:val="2"/>
      <w:sz w:val="18"/>
      <w:szCs w:val="18"/>
    </w:rPr>
  </w:style>
  <w:style w:type="character" w:customStyle="1" w:styleId="21">
    <w:name w:val="批注文字 字符"/>
    <w:link w:val="2"/>
    <w:autoRedefine/>
    <w:qFormat/>
    <w:uiPriority w:val="0"/>
    <w:rPr>
      <w:kern w:val="2"/>
      <w:sz w:val="21"/>
      <w:szCs w:val="24"/>
    </w:rPr>
  </w:style>
  <w:style w:type="paragraph" w:customStyle="1" w:styleId="22">
    <w:name w:val="彩色列表 - 强调文字颜色 11"/>
    <w:basedOn w:val="1"/>
    <w:autoRedefine/>
    <w:qFormat/>
    <w:uiPriority w:val="34"/>
    <w:pPr>
      <w:ind w:firstLine="420" w:firstLineChars="200"/>
    </w:pPr>
  </w:style>
  <w:style w:type="paragraph" w:styleId="23">
    <w:name w:val="List Paragraph"/>
    <w:basedOn w:val="1"/>
    <w:autoRedefine/>
    <w:qFormat/>
    <w:uiPriority w:val="99"/>
    <w:pPr>
      <w:ind w:firstLine="420" w:firstLineChars="200"/>
    </w:pPr>
  </w:style>
  <w:style w:type="character" w:customStyle="1" w:styleId="24">
    <w:name w:val="fontstyle01"/>
    <w:basedOn w:val="12"/>
    <w:autoRedefine/>
    <w:qFormat/>
    <w:uiPriority w:val="0"/>
    <w:rPr>
      <w:rFonts w:ascii="仿宋_GB2312" w:hAnsi="仿宋_GB2312" w:eastAsia="仿宋_GB2312" w:cs="仿宋_GB2312"/>
      <w:color w:val="000000"/>
      <w:sz w:val="28"/>
      <w:szCs w:val="28"/>
    </w:rPr>
  </w:style>
  <w:style w:type="character" w:customStyle="1" w:styleId="25">
    <w:name w:val="fontstyle21"/>
    <w:basedOn w:val="12"/>
    <w:autoRedefine/>
    <w:qFormat/>
    <w:uiPriority w:val="0"/>
    <w:rPr>
      <w:rFonts w:ascii="TimesNewRomanPSMT" w:hAnsi="TimesNewRomanPSMT" w:eastAsia="TimesNewRomanPSMT" w:cs="TimesNewRomanPSMT"/>
      <w:color w:val="000000"/>
      <w:sz w:val="28"/>
      <w:szCs w:val="28"/>
    </w:rPr>
  </w:style>
  <w:style w:type="character" w:customStyle="1" w:styleId="26">
    <w:name w:val="fontstyle11"/>
    <w:basedOn w:val="12"/>
    <w:autoRedefine/>
    <w:qFormat/>
    <w:uiPriority w:val="0"/>
    <w:rPr>
      <w:rFonts w:ascii="TimesNewRomanPSMT" w:hAnsi="TimesNewRomanPSMT" w:eastAsia="TimesNewRomanPSMT" w:cs="TimesNewRomanPSMT"/>
      <w:color w:val="000000"/>
      <w:sz w:val="28"/>
      <w:szCs w:val="28"/>
    </w:rPr>
  </w:style>
  <w:style w:type="character" w:customStyle="1" w:styleId="27">
    <w:name w:val="fontstyle31"/>
    <w:basedOn w:val="12"/>
    <w:autoRedefine/>
    <w:qFormat/>
    <w:uiPriority w:val="0"/>
    <w:rPr>
      <w:rFonts w:ascii="TimesNewRomanPSMT" w:hAnsi="TimesNewRomanPSMT" w:eastAsia="TimesNewRomanPSMT" w:cs="TimesNewRomanPSMT"/>
      <w:color w:val="000000"/>
      <w:sz w:val="24"/>
      <w:szCs w:val="24"/>
    </w:rPr>
  </w:style>
  <w:style w:type="paragraph" w:customStyle="1" w:styleId="28">
    <w:name w:val="Table Paragraph"/>
    <w:basedOn w:val="1"/>
    <w:autoRedefine/>
    <w:qFormat/>
    <w:uiPriority w:val="1"/>
    <w:rPr>
      <w:rFonts w:ascii="宋体" w:hAnsi="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19</Pages>
  <Words>1456</Words>
  <Characters>8304</Characters>
  <Lines>69</Lines>
  <Paragraphs>19</Paragraphs>
  <TotalTime>6</TotalTime>
  <ScaleCrop>false</ScaleCrop>
  <LinksUpToDate>false</LinksUpToDate>
  <CharactersWithSpaces>9741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2023-05-29T07:10:00Z</dcterms:created>
  <dc:creator>微软用户</dc:creator>
  <cp:lastModifiedBy>A</cp:lastModifiedBy>
  <dcterms:modified xsi:type="dcterms:W3CDTF">2024-03-23T05:30:46Z</dcterms:modified>
  <dc:title>“2012年全国职业院校技能大赛”高职组</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BA3200F54F8140C2ACC5DBC88EA4531E</vt:lpwstr>
  </property>
</Properties>
</file>