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8BE47" w14:textId="77777777" w:rsidR="002917E4" w:rsidRDefault="002917E4">
      <w:pPr>
        <w:tabs>
          <w:tab w:val="left" w:pos="2340"/>
        </w:tabs>
        <w:jc w:val="center"/>
        <w:rPr>
          <w:rFonts w:ascii="黑体" w:eastAsia="黑体"/>
          <w:b/>
          <w:sz w:val="36"/>
          <w:szCs w:val="36"/>
        </w:rPr>
      </w:pPr>
    </w:p>
    <w:p w14:paraId="2068843C" w14:textId="77777777" w:rsidR="002917E4" w:rsidRDefault="002917E4">
      <w:pPr>
        <w:tabs>
          <w:tab w:val="left" w:pos="2340"/>
        </w:tabs>
        <w:jc w:val="center"/>
        <w:rPr>
          <w:rFonts w:ascii="黑体" w:eastAsia="黑体"/>
          <w:b/>
          <w:sz w:val="36"/>
          <w:szCs w:val="36"/>
        </w:rPr>
      </w:pPr>
    </w:p>
    <w:p w14:paraId="64A5BCE0" w14:textId="77777777" w:rsidR="002917E4" w:rsidRDefault="002917E4">
      <w:pPr>
        <w:tabs>
          <w:tab w:val="left" w:pos="2340"/>
        </w:tabs>
        <w:jc w:val="center"/>
        <w:rPr>
          <w:rFonts w:ascii="黑体" w:eastAsia="黑体"/>
          <w:b/>
          <w:sz w:val="10"/>
          <w:szCs w:val="10"/>
        </w:rPr>
      </w:pPr>
    </w:p>
    <w:p w14:paraId="454BB75D" w14:textId="5B2254B7" w:rsidR="002917E4" w:rsidRDefault="00EF2686">
      <w:pPr>
        <w:widowControl/>
        <w:adjustRightInd w:val="0"/>
        <w:snapToGrid w:val="0"/>
        <w:spacing w:afterLines="50" w:after="156" w:line="440" w:lineRule="atLeast"/>
        <w:jc w:val="center"/>
        <w:rPr>
          <w:rFonts w:eastAsia="方正小标宋简体"/>
          <w:b/>
          <w:bCs/>
          <w:kern w:val="0"/>
          <w:sz w:val="36"/>
          <w:szCs w:val="36"/>
        </w:rPr>
      </w:pPr>
      <w:r>
        <w:rPr>
          <w:rFonts w:eastAsia="方正小标宋简体" w:hint="eastAsia"/>
          <w:b/>
          <w:bCs/>
          <w:kern w:val="0"/>
          <w:sz w:val="36"/>
          <w:szCs w:val="36"/>
        </w:rPr>
        <w:t>202</w:t>
      </w:r>
      <w:r>
        <w:rPr>
          <w:rFonts w:eastAsia="方正小标宋简体"/>
          <w:b/>
          <w:bCs/>
          <w:kern w:val="0"/>
          <w:sz w:val="36"/>
          <w:szCs w:val="36"/>
        </w:rPr>
        <w:t>2</w:t>
      </w:r>
      <w:r>
        <w:rPr>
          <w:rFonts w:eastAsia="方正小标宋简体" w:hint="eastAsia"/>
          <w:b/>
          <w:bCs/>
          <w:kern w:val="0"/>
          <w:sz w:val="36"/>
          <w:szCs w:val="36"/>
        </w:rPr>
        <w:t>年浙江省职业院校技能大赛高职组</w:t>
      </w:r>
    </w:p>
    <w:p w14:paraId="04C64A66" w14:textId="130DF5E9" w:rsidR="002917E4" w:rsidRDefault="00EF2686">
      <w:pPr>
        <w:widowControl/>
        <w:adjustRightInd w:val="0"/>
        <w:snapToGrid w:val="0"/>
        <w:spacing w:afterLines="50" w:after="156" w:line="440" w:lineRule="atLeast"/>
        <w:jc w:val="center"/>
        <w:rPr>
          <w:rFonts w:eastAsia="方正小标宋简体"/>
          <w:b/>
          <w:bCs/>
          <w:kern w:val="0"/>
          <w:sz w:val="36"/>
          <w:szCs w:val="36"/>
        </w:rPr>
      </w:pPr>
      <w:r>
        <w:rPr>
          <w:rFonts w:eastAsia="方正小标宋简体" w:hint="eastAsia"/>
          <w:b/>
          <w:bCs/>
          <w:kern w:val="0"/>
          <w:sz w:val="36"/>
          <w:szCs w:val="36"/>
        </w:rPr>
        <w:t>“农产品质量安全检测”赛项</w:t>
      </w:r>
    </w:p>
    <w:p w14:paraId="4620D5D7" w14:textId="77777777" w:rsidR="002917E4" w:rsidRDefault="002917E4">
      <w:pPr>
        <w:jc w:val="center"/>
        <w:rPr>
          <w:rFonts w:ascii="华文中宋" w:eastAsia="华文中宋" w:hAnsi="华文中宋"/>
          <w:sz w:val="10"/>
          <w:szCs w:val="10"/>
        </w:rPr>
      </w:pPr>
    </w:p>
    <w:p w14:paraId="74B86814" w14:textId="77777777" w:rsidR="002917E4" w:rsidRDefault="002917E4">
      <w:pPr>
        <w:jc w:val="center"/>
        <w:rPr>
          <w:rFonts w:ascii="华文中宋" w:eastAsia="华文中宋" w:hAnsi="华文中宋"/>
          <w:sz w:val="15"/>
          <w:szCs w:val="15"/>
        </w:rPr>
      </w:pPr>
    </w:p>
    <w:p w14:paraId="617DB256" w14:textId="77777777" w:rsidR="002917E4" w:rsidRDefault="002917E4">
      <w:pPr>
        <w:jc w:val="center"/>
        <w:rPr>
          <w:rFonts w:ascii="黑体" w:eastAsia="黑体" w:hAnsi="华文中宋"/>
          <w:sz w:val="60"/>
          <w:szCs w:val="60"/>
        </w:rPr>
      </w:pPr>
    </w:p>
    <w:p w14:paraId="2E2F7CD0" w14:textId="77777777" w:rsidR="002917E4" w:rsidRDefault="002917E4">
      <w:pPr>
        <w:jc w:val="center"/>
        <w:rPr>
          <w:rFonts w:ascii="黑体" w:eastAsia="黑体" w:hAnsi="华文中宋"/>
          <w:sz w:val="60"/>
          <w:szCs w:val="60"/>
        </w:rPr>
      </w:pPr>
    </w:p>
    <w:p w14:paraId="6ED3FCCB" w14:textId="77777777" w:rsidR="002917E4" w:rsidRDefault="00EF2686">
      <w:pPr>
        <w:jc w:val="center"/>
        <w:rPr>
          <w:rFonts w:eastAsia="黑体"/>
          <w:sz w:val="60"/>
          <w:szCs w:val="60"/>
        </w:rPr>
      </w:pPr>
      <w:r>
        <w:rPr>
          <w:rFonts w:ascii="黑体" w:eastAsia="黑体" w:hAnsi="华文中宋" w:hint="eastAsia"/>
          <w:sz w:val="60"/>
          <w:szCs w:val="60"/>
        </w:rPr>
        <w:t>竞赛规程</w:t>
      </w:r>
    </w:p>
    <w:p w14:paraId="5595F1A7" w14:textId="77777777" w:rsidR="002917E4" w:rsidRDefault="002917E4">
      <w:pPr>
        <w:tabs>
          <w:tab w:val="left" w:pos="2340"/>
        </w:tabs>
        <w:jc w:val="center"/>
        <w:rPr>
          <w:rFonts w:ascii="黑体" w:eastAsia="黑体"/>
          <w:b/>
          <w:sz w:val="36"/>
          <w:szCs w:val="36"/>
        </w:rPr>
      </w:pPr>
    </w:p>
    <w:p w14:paraId="746481E2" w14:textId="77777777" w:rsidR="002917E4" w:rsidRDefault="002917E4">
      <w:pPr>
        <w:tabs>
          <w:tab w:val="left" w:pos="2340"/>
        </w:tabs>
        <w:jc w:val="center"/>
        <w:rPr>
          <w:rFonts w:ascii="黑体" w:eastAsia="黑体"/>
          <w:b/>
          <w:sz w:val="36"/>
          <w:szCs w:val="36"/>
        </w:rPr>
      </w:pPr>
    </w:p>
    <w:p w14:paraId="4ED7C2B9" w14:textId="77777777" w:rsidR="002917E4" w:rsidRDefault="002917E4">
      <w:pPr>
        <w:tabs>
          <w:tab w:val="left" w:pos="2340"/>
        </w:tabs>
        <w:jc w:val="center"/>
        <w:rPr>
          <w:rFonts w:ascii="黑体" w:eastAsia="黑体"/>
          <w:b/>
          <w:sz w:val="36"/>
          <w:szCs w:val="36"/>
        </w:rPr>
      </w:pPr>
    </w:p>
    <w:p w14:paraId="4656045B" w14:textId="77777777" w:rsidR="002917E4" w:rsidRDefault="002917E4">
      <w:pPr>
        <w:tabs>
          <w:tab w:val="left" w:pos="2340"/>
        </w:tabs>
        <w:jc w:val="center"/>
        <w:rPr>
          <w:rFonts w:ascii="黑体" w:eastAsia="黑体"/>
          <w:b/>
          <w:sz w:val="36"/>
          <w:szCs w:val="36"/>
        </w:rPr>
      </w:pPr>
    </w:p>
    <w:p w14:paraId="6CF1E608" w14:textId="77777777" w:rsidR="002917E4" w:rsidRDefault="002917E4">
      <w:pPr>
        <w:tabs>
          <w:tab w:val="left" w:pos="2340"/>
        </w:tabs>
        <w:jc w:val="center"/>
        <w:rPr>
          <w:rFonts w:ascii="黑体" w:eastAsia="黑体"/>
          <w:b/>
          <w:sz w:val="36"/>
          <w:szCs w:val="36"/>
        </w:rPr>
      </w:pPr>
    </w:p>
    <w:p w14:paraId="1712ABFB" w14:textId="77777777" w:rsidR="002917E4" w:rsidRDefault="002917E4">
      <w:pPr>
        <w:tabs>
          <w:tab w:val="left" w:pos="2340"/>
        </w:tabs>
        <w:jc w:val="center"/>
        <w:rPr>
          <w:rFonts w:ascii="黑体" w:eastAsia="黑体"/>
          <w:b/>
          <w:sz w:val="36"/>
          <w:szCs w:val="36"/>
        </w:rPr>
      </w:pPr>
    </w:p>
    <w:p w14:paraId="425C8564" w14:textId="77777777" w:rsidR="002917E4" w:rsidRDefault="002917E4">
      <w:pPr>
        <w:tabs>
          <w:tab w:val="left" w:pos="2340"/>
        </w:tabs>
        <w:jc w:val="center"/>
        <w:rPr>
          <w:rFonts w:ascii="黑体" w:eastAsia="黑体"/>
          <w:b/>
          <w:sz w:val="36"/>
          <w:szCs w:val="36"/>
        </w:rPr>
      </w:pPr>
    </w:p>
    <w:p w14:paraId="7276128F" w14:textId="77777777" w:rsidR="002917E4" w:rsidRDefault="002917E4">
      <w:pPr>
        <w:jc w:val="center"/>
        <w:rPr>
          <w:rFonts w:ascii="华文中宋" w:eastAsia="华文中宋" w:hAnsi="华文中宋"/>
          <w:sz w:val="44"/>
          <w:szCs w:val="44"/>
        </w:rPr>
      </w:pPr>
    </w:p>
    <w:p w14:paraId="36B2F1DC" w14:textId="77777777" w:rsidR="002917E4" w:rsidRDefault="002917E4">
      <w:pPr>
        <w:spacing w:line="800" w:lineRule="exact"/>
        <w:jc w:val="center"/>
        <w:rPr>
          <w:rFonts w:ascii="华文中宋" w:eastAsia="华文中宋" w:hAnsi="华文中宋"/>
          <w:sz w:val="44"/>
          <w:szCs w:val="44"/>
        </w:rPr>
      </w:pPr>
    </w:p>
    <w:p w14:paraId="09F54CC8" w14:textId="3B7043CA" w:rsidR="002917E4" w:rsidRDefault="00EF2686">
      <w:pPr>
        <w:spacing w:line="800" w:lineRule="exact"/>
        <w:jc w:val="center"/>
        <w:rPr>
          <w:b/>
        </w:rPr>
      </w:pPr>
      <w:r>
        <w:rPr>
          <w:rFonts w:ascii="楷体_GB2312" w:eastAsia="楷体_GB2312" w:hAnsi="华文中宋" w:hint="eastAsia"/>
          <w:b/>
          <w:sz w:val="28"/>
          <w:szCs w:val="28"/>
        </w:rPr>
        <w:t>二</w:t>
      </w:r>
      <w:r>
        <w:rPr>
          <w:rFonts w:ascii="宋体" w:hAnsi="宋体" w:cs="宋体" w:hint="eastAsia"/>
          <w:b/>
          <w:sz w:val="28"/>
          <w:szCs w:val="28"/>
        </w:rPr>
        <w:t>〇</w:t>
      </w:r>
      <w:r>
        <w:rPr>
          <w:rFonts w:ascii="楷体_GB2312" w:eastAsia="楷体_GB2312" w:hAnsi="华文中宋" w:hint="eastAsia"/>
          <w:b/>
          <w:sz w:val="28"/>
          <w:szCs w:val="28"/>
        </w:rPr>
        <w:t>二二</w:t>
      </w:r>
      <w:r>
        <w:rPr>
          <w:rFonts w:ascii="楷体_GB2312" w:eastAsia="楷体_GB2312" w:hAnsi="楷体_GB2312" w:cs="楷体_GB2312" w:hint="eastAsia"/>
          <w:b/>
          <w:sz w:val="28"/>
          <w:szCs w:val="28"/>
        </w:rPr>
        <w:t>年四</w:t>
      </w:r>
      <w:r>
        <w:rPr>
          <w:rFonts w:ascii="楷体_GB2312" w:eastAsia="楷体_GB2312" w:hAnsi="华文中宋" w:hint="eastAsia"/>
          <w:b/>
          <w:sz w:val="28"/>
          <w:szCs w:val="28"/>
        </w:rPr>
        <w:t>月</w:t>
      </w:r>
    </w:p>
    <w:p w14:paraId="228F4F8D" w14:textId="77777777" w:rsidR="002917E4" w:rsidRDefault="002917E4">
      <w:pPr>
        <w:ind w:firstLine="600"/>
        <w:jc w:val="center"/>
        <w:rPr>
          <w:rFonts w:ascii="黑体" w:eastAsia="黑体" w:hAnsi="黑体"/>
          <w:b/>
          <w:color w:val="000000"/>
          <w:sz w:val="36"/>
          <w:szCs w:val="28"/>
        </w:rPr>
      </w:pPr>
    </w:p>
    <w:p w14:paraId="6EEBA538" w14:textId="5CE566C9" w:rsidR="002917E4" w:rsidRDefault="00EF2686">
      <w:pPr>
        <w:widowControl/>
        <w:adjustRightInd w:val="0"/>
        <w:snapToGrid w:val="0"/>
        <w:spacing w:afterLines="50" w:after="156" w:line="440" w:lineRule="atLeast"/>
        <w:jc w:val="center"/>
        <w:rPr>
          <w:rFonts w:eastAsia="方正小标宋简体"/>
          <w:b/>
          <w:bCs/>
          <w:kern w:val="0"/>
          <w:sz w:val="32"/>
          <w:szCs w:val="32"/>
        </w:rPr>
      </w:pPr>
      <w:r>
        <w:rPr>
          <w:rFonts w:eastAsia="方正小标宋简体" w:hint="eastAsia"/>
          <w:b/>
          <w:bCs/>
          <w:kern w:val="0"/>
          <w:sz w:val="32"/>
          <w:szCs w:val="32"/>
        </w:rPr>
        <w:lastRenderedPageBreak/>
        <w:t>202</w:t>
      </w:r>
      <w:r>
        <w:rPr>
          <w:rFonts w:eastAsia="方正小标宋简体"/>
          <w:b/>
          <w:bCs/>
          <w:kern w:val="0"/>
          <w:sz w:val="32"/>
          <w:szCs w:val="32"/>
        </w:rPr>
        <w:t>2</w:t>
      </w:r>
      <w:r>
        <w:rPr>
          <w:rFonts w:eastAsia="方正小标宋简体" w:hint="eastAsia"/>
          <w:b/>
          <w:bCs/>
          <w:kern w:val="0"/>
          <w:sz w:val="32"/>
          <w:szCs w:val="32"/>
        </w:rPr>
        <w:t>年浙江省职业院校技能大赛高职组</w:t>
      </w:r>
    </w:p>
    <w:p w14:paraId="45DD3857" w14:textId="5E1F621C" w:rsidR="002917E4" w:rsidRPr="00F848EF" w:rsidRDefault="00EF2686" w:rsidP="00F848EF">
      <w:pPr>
        <w:widowControl/>
        <w:adjustRightInd w:val="0"/>
        <w:snapToGrid w:val="0"/>
        <w:spacing w:afterLines="50" w:after="156" w:line="440" w:lineRule="atLeast"/>
        <w:jc w:val="center"/>
        <w:rPr>
          <w:rFonts w:ascii="黑体" w:eastAsia="黑体" w:hAnsi="黑体"/>
          <w:b/>
          <w:color w:val="000000"/>
          <w:sz w:val="32"/>
          <w:szCs w:val="32"/>
        </w:rPr>
      </w:pPr>
      <w:r>
        <w:rPr>
          <w:rFonts w:eastAsia="方正小标宋简体" w:hint="eastAsia"/>
          <w:b/>
          <w:bCs/>
          <w:kern w:val="0"/>
          <w:sz w:val="32"/>
          <w:szCs w:val="32"/>
        </w:rPr>
        <w:t>“农产品质量安全检测”赛项</w:t>
      </w:r>
      <w:r w:rsidRPr="00F848EF">
        <w:rPr>
          <w:rFonts w:ascii="黑体" w:eastAsia="黑体" w:hAnsi="黑体" w:hint="eastAsia"/>
          <w:b/>
          <w:color w:val="000000"/>
          <w:sz w:val="32"/>
          <w:szCs w:val="32"/>
        </w:rPr>
        <w:t>竞赛规程</w:t>
      </w:r>
    </w:p>
    <w:p w14:paraId="52C729FC" w14:textId="77777777" w:rsidR="002917E4" w:rsidRDefault="002917E4">
      <w:pPr>
        <w:spacing w:line="360" w:lineRule="auto"/>
        <w:ind w:firstLineChars="200" w:firstLine="562"/>
        <w:jc w:val="center"/>
        <w:rPr>
          <w:rFonts w:ascii="仿宋_GB2312" w:eastAsia="仿宋_GB2312"/>
          <w:b/>
          <w:color w:val="000000"/>
          <w:sz w:val="28"/>
          <w:szCs w:val="28"/>
        </w:rPr>
      </w:pPr>
    </w:p>
    <w:p w14:paraId="3DA29438" w14:textId="77777777" w:rsidR="002917E4" w:rsidRDefault="00EF2686">
      <w:pPr>
        <w:spacing w:line="360" w:lineRule="auto"/>
        <w:rPr>
          <w:rFonts w:ascii="仿宋_GB2312" w:eastAsia="仿宋_GB2312"/>
          <w:b/>
          <w:color w:val="000000"/>
          <w:sz w:val="28"/>
          <w:szCs w:val="28"/>
        </w:rPr>
      </w:pPr>
      <w:r>
        <w:rPr>
          <w:rFonts w:ascii="仿宋_GB2312" w:eastAsia="仿宋_GB2312" w:hint="eastAsia"/>
          <w:b/>
          <w:color w:val="000000"/>
          <w:sz w:val="28"/>
          <w:szCs w:val="28"/>
        </w:rPr>
        <w:t xml:space="preserve">一、竞赛名称 </w:t>
      </w:r>
    </w:p>
    <w:p w14:paraId="211D02DC" w14:textId="77777777" w:rsidR="002917E4" w:rsidRDefault="00EF2686">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农产品质</w:t>
      </w:r>
      <w:proofErr w:type="gramStart"/>
      <w:r>
        <w:rPr>
          <w:rFonts w:ascii="仿宋_GB2312" w:eastAsia="仿宋_GB2312" w:hint="eastAsia"/>
          <w:color w:val="000000"/>
          <w:sz w:val="28"/>
          <w:szCs w:val="28"/>
        </w:rPr>
        <w:t>量安全</w:t>
      </w:r>
      <w:proofErr w:type="gramEnd"/>
      <w:r>
        <w:rPr>
          <w:rFonts w:ascii="仿宋_GB2312" w:eastAsia="仿宋_GB2312" w:hint="eastAsia"/>
          <w:color w:val="000000"/>
          <w:sz w:val="28"/>
          <w:szCs w:val="28"/>
        </w:rPr>
        <w:t>检测</w:t>
      </w:r>
    </w:p>
    <w:p w14:paraId="71037594" w14:textId="77777777" w:rsidR="002917E4" w:rsidRDefault="00EF2686">
      <w:pPr>
        <w:spacing w:line="360" w:lineRule="auto"/>
        <w:rPr>
          <w:rFonts w:ascii="仿宋_GB2312" w:eastAsia="仿宋_GB2312"/>
          <w:b/>
          <w:color w:val="000000"/>
          <w:sz w:val="28"/>
          <w:szCs w:val="28"/>
        </w:rPr>
      </w:pPr>
      <w:r>
        <w:rPr>
          <w:rFonts w:ascii="仿宋_GB2312" w:eastAsia="仿宋_GB2312" w:hint="eastAsia"/>
          <w:b/>
          <w:color w:val="000000"/>
          <w:sz w:val="28"/>
          <w:szCs w:val="28"/>
        </w:rPr>
        <w:t>二、竞赛目的</w:t>
      </w:r>
    </w:p>
    <w:p w14:paraId="2CC2AFCB" w14:textId="77777777" w:rsidR="002917E4" w:rsidRDefault="00EF2686">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有效的农产品质</w:t>
      </w:r>
      <w:proofErr w:type="gramStart"/>
      <w:r>
        <w:rPr>
          <w:rFonts w:ascii="仿宋_GB2312" w:eastAsia="仿宋_GB2312" w:hint="eastAsia"/>
          <w:color w:val="000000"/>
          <w:sz w:val="28"/>
          <w:szCs w:val="28"/>
        </w:rPr>
        <w:t>量安全</w:t>
      </w:r>
      <w:proofErr w:type="gramEnd"/>
      <w:r>
        <w:rPr>
          <w:rFonts w:ascii="仿宋_GB2312" w:eastAsia="仿宋_GB2312" w:hint="eastAsia"/>
          <w:color w:val="000000"/>
          <w:sz w:val="28"/>
          <w:szCs w:val="28"/>
        </w:rPr>
        <w:t>检测是监管和保证农产品质</w:t>
      </w:r>
      <w:proofErr w:type="gramStart"/>
      <w:r>
        <w:rPr>
          <w:rFonts w:ascii="仿宋_GB2312" w:eastAsia="仿宋_GB2312" w:hint="eastAsia"/>
          <w:color w:val="000000"/>
          <w:sz w:val="28"/>
          <w:szCs w:val="28"/>
        </w:rPr>
        <w:t>量安全</w:t>
      </w:r>
      <w:proofErr w:type="gramEnd"/>
      <w:r>
        <w:rPr>
          <w:rFonts w:ascii="仿宋_GB2312" w:eastAsia="仿宋_GB2312" w:hint="eastAsia"/>
          <w:color w:val="000000"/>
          <w:sz w:val="28"/>
          <w:szCs w:val="28"/>
        </w:rPr>
        <w:t>的重要手段。本赛项是农产品质</w:t>
      </w:r>
      <w:proofErr w:type="gramStart"/>
      <w:r>
        <w:rPr>
          <w:rFonts w:ascii="仿宋_GB2312" w:eastAsia="仿宋_GB2312" w:hint="eastAsia"/>
          <w:color w:val="000000"/>
          <w:sz w:val="28"/>
          <w:szCs w:val="28"/>
        </w:rPr>
        <w:t>量安全</w:t>
      </w:r>
      <w:proofErr w:type="gramEnd"/>
      <w:r>
        <w:rPr>
          <w:rFonts w:ascii="仿宋_GB2312" w:eastAsia="仿宋_GB2312" w:hint="eastAsia"/>
          <w:color w:val="000000"/>
          <w:sz w:val="28"/>
          <w:szCs w:val="28"/>
        </w:rPr>
        <w:t>检测相关专业高职学生实战锻炼和展示能力的平台，也为学校间扩大交流、寻找差距，共同进步提供机会，为新农村建设和农业科技人才队伍培养提供支撑。</w:t>
      </w:r>
    </w:p>
    <w:p w14:paraId="43DED07E" w14:textId="77777777" w:rsidR="002917E4" w:rsidRDefault="00EF2686">
      <w:pPr>
        <w:spacing w:line="360" w:lineRule="auto"/>
        <w:rPr>
          <w:rFonts w:ascii="仿宋_GB2312" w:eastAsia="仿宋_GB2312"/>
          <w:b/>
          <w:color w:val="000000"/>
          <w:sz w:val="28"/>
          <w:szCs w:val="28"/>
        </w:rPr>
      </w:pPr>
      <w:r>
        <w:rPr>
          <w:rFonts w:ascii="仿宋_GB2312" w:eastAsia="仿宋_GB2312" w:hint="eastAsia"/>
          <w:b/>
          <w:color w:val="000000"/>
          <w:sz w:val="28"/>
          <w:szCs w:val="28"/>
        </w:rPr>
        <w:t>三、竞赛方式与内容</w:t>
      </w:r>
    </w:p>
    <w:p w14:paraId="55F15221" w14:textId="77777777" w:rsidR="002917E4" w:rsidRDefault="00EF2686">
      <w:pPr>
        <w:spacing w:line="360" w:lineRule="auto"/>
        <w:rPr>
          <w:rFonts w:ascii="仿宋_GB2312" w:eastAsia="仿宋_GB2312" w:hAnsi="宋体"/>
          <w:b/>
          <w:sz w:val="28"/>
          <w:szCs w:val="28"/>
        </w:rPr>
      </w:pPr>
      <w:r>
        <w:rPr>
          <w:rFonts w:ascii="仿宋_GB2312" w:eastAsia="仿宋_GB2312" w:hAnsi="宋体" w:hint="eastAsia"/>
          <w:b/>
          <w:color w:val="000000"/>
          <w:sz w:val="28"/>
          <w:szCs w:val="28"/>
        </w:rPr>
        <w:t>（一）</w:t>
      </w:r>
      <w:r>
        <w:rPr>
          <w:rFonts w:ascii="仿宋_GB2312" w:eastAsia="仿宋_GB2312" w:hAnsi="宋体" w:hint="eastAsia"/>
          <w:b/>
          <w:sz w:val="28"/>
          <w:szCs w:val="28"/>
        </w:rPr>
        <w:t>竞赛方式</w:t>
      </w:r>
    </w:p>
    <w:p w14:paraId="25E8AC75"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本次竞赛为团体赛。每个参赛队由2名参赛选手组成，每名选手分别选择一个项目进行比赛（报名时自行选定）。</w:t>
      </w:r>
    </w:p>
    <w:p w14:paraId="6A2CD0A1"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每个参赛队可配2名指导教师，指导教师经报名并通过资格审查后确定。比赛期间，指导教师不得进入竞赛场地内，发现违规取消该队参赛资格。</w:t>
      </w:r>
    </w:p>
    <w:p w14:paraId="544C9F4E" w14:textId="67A51505" w:rsidR="002917E4" w:rsidRDefault="00EF2686">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按照202</w:t>
      </w:r>
      <w:r>
        <w:rPr>
          <w:rFonts w:ascii="仿宋_GB2312" w:eastAsia="仿宋_GB2312"/>
          <w:color w:val="000000"/>
          <w:sz w:val="28"/>
          <w:szCs w:val="28"/>
        </w:rPr>
        <w:t>2</w:t>
      </w:r>
      <w:r>
        <w:rPr>
          <w:rFonts w:ascii="仿宋_GB2312" w:eastAsia="仿宋_GB2312" w:hint="eastAsia"/>
          <w:color w:val="000000"/>
          <w:sz w:val="28"/>
          <w:szCs w:val="28"/>
        </w:rPr>
        <w:t>年全国职业院校技能竞赛的指导思想和竞赛原则，本赛项重点考查参赛选手利用现代化大型分析仪器进行农药残留和重金属污染的检测能力。</w:t>
      </w:r>
    </w:p>
    <w:p w14:paraId="1A8865FB" w14:textId="43243F2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农残检测竞赛项目的试样前处理过程将由参赛人员现场操作完成。试液的上机测定由赛项专家组安排专家按规定统一进行（仪器操</w:t>
      </w:r>
      <w:r>
        <w:rPr>
          <w:rFonts w:ascii="仿宋_GB2312" w:eastAsia="仿宋_GB2312" w:hAnsi="宋体" w:hint="eastAsia"/>
          <w:color w:val="000000"/>
          <w:sz w:val="28"/>
          <w:szCs w:val="28"/>
        </w:rPr>
        <w:lastRenderedPageBreak/>
        <w:t>作不作为选手考核点）。考虑到试液上机检测需要较长时间，农残检测项目选手制备样品的回收率和RSD值将直接根据检测机构检测数据计分。同时为了考核参赛选手图谱解读及数据处理能力，将提供统一的打印图谱，考核选手根据图谱计算回收率和RSD值等数据处理及正确填写检测记录单的能力。</w:t>
      </w:r>
      <w:r w:rsidRPr="00F848EF">
        <w:rPr>
          <w:rFonts w:ascii="仿宋_GB2312" w:eastAsia="仿宋_GB2312" w:hAnsi="宋体"/>
          <w:color w:val="000000"/>
          <w:sz w:val="28"/>
          <w:szCs w:val="28"/>
        </w:rPr>
        <w:t>同时</w:t>
      </w:r>
      <w:proofErr w:type="gramStart"/>
      <w:r w:rsidR="00AF1F60" w:rsidRPr="00F848EF">
        <w:rPr>
          <w:rFonts w:ascii="仿宋_GB2312" w:eastAsia="仿宋_GB2312" w:hAnsi="宋体" w:hint="eastAsia"/>
          <w:color w:val="000000"/>
          <w:sz w:val="28"/>
          <w:szCs w:val="28"/>
        </w:rPr>
        <w:t>参</w:t>
      </w:r>
      <w:r w:rsidR="00AF1F60" w:rsidRPr="00F848EF">
        <w:rPr>
          <w:rFonts w:ascii="仿宋_GB2312" w:eastAsia="仿宋_GB2312" w:hAnsi="宋体"/>
          <w:color w:val="000000"/>
          <w:sz w:val="28"/>
          <w:szCs w:val="28"/>
        </w:rPr>
        <w:t>考国赛方案</w:t>
      </w:r>
      <w:proofErr w:type="gramEnd"/>
      <w:r w:rsidRPr="00F848EF">
        <w:rPr>
          <w:rFonts w:ascii="仿宋_GB2312" w:eastAsia="仿宋_GB2312" w:hAnsi="宋体"/>
          <w:color w:val="000000"/>
          <w:sz w:val="28"/>
          <w:szCs w:val="28"/>
        </w:rPr>
        <w:t>进行气相色谱三维仿真操作考核</w:t>
      </w:r>
      <w:r w:rsidRPr="00F848EF">
        <w:rPr>
          <w:rFonts w:ascii="仿宋_GB2312" w:eastAsia="仿宋_GB2312" w:hAnsi="宋体" w:hint="eastAsia"/>
          <w:color w:val="000000"/>
          <w:sz w:val="28"/>
          <w:szCs w:val="28"/>
        </w:rPr>
        <w:t>。</w:t>
      </w:r>
    </w:p>
    <w:p w14:paraId="7DBCFE36"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重金属检测竞赛项目考察选手试样预处理（样品消解液由组委会提前准备好，样品消解不作为考核点）、上机测量、数据处理等全部过程。</w:t>
      </w:r>
    </w:p>
    <w:p w14:paraId="56714804" w14:textId="77777777" w:rsidR="002917E4" w:rsidRDefault="00EF2686">
      <w:pPr>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（二）竞赛内容</w:t>
      </w:r>
    </w:p>
    <w:p w14:paraId="52E49898"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根据农产品质</w:t>
      </w:r>
      <w:proofErr w:type="gramStart"/>
      <w:r>
        <w:rPr>
          <w:rFonts w:ascii="仿宋_GB2312" w:eastAsia="仿宋_GB2312" w:hAnsi="宋体" w:hint="eastAsia"/>
          <w:color w:val="000000"/>
          <w:sz w:val="28"/>
          <w:szCs w:val="28"/>
        </w:rPr>
        <w:t>量安全</w:t>
      </w:r>
      <w:proofErr w:type="gramEnd"/>
      <w:r>
        <w:rPr>
          <w:rFonts w:ascii="仿宋_GB2312" w:eastAsia="仿宋_GB2312" w:hAnsi="宋体" w:hint="eastAsia"/>
          <w:color w:val="000000"/>
          <w:sz w:val="28"/>
          <w:szCs w:val="28"/>
        </w:rPr>
        <w:t>检测的常规检测项目和社会关注热点，赛项选择二项具有代表性的检测项目作为操作考查内容，分别是蔬菜中有机磷类农药残留的检测以及中国传统经济作物茶叶中重金属含量的检测。</w:t>
      </w:r>
    </w:p>
    <w:p w14:paraId="26BEE293" w14:textId="77777777" w:rsidR="002917E4" w:rsidRDefault="00EF2686">
      <w:pPr>
        <w:spacing w:line="360" w:lineRule="auto"/>
        <w:ind w:firstLineChars="196" w:firstLine="551"/>
        <w:rPr>
          <w:rFonts w:ascii="仿宋_GB2312" w:eastAsia="仿宋_GB2312" w:hAnsi="宋体"/>
          <w:b/>
          <w:sz w:val="28"/>
          <w:szCs w:val="28"/>
        </w:rPr>
      </w:pPr>
      <w:r>
        <w:rPr>
          <w:rFonts w:ascii="仿宋_GB2312" w:eastAsia="仿宋_GB2312" w:hAnsi="宋体" w:hint="eastAsia"/>
          <w:b/>
          <w:sz w:val="28"/>
          <w:szCs w:val="28"/>
        </w:rPr>
        <w:t>1.“蔬菜中有机磷类农药残留的检测”项目</w:t>
      </w:r>
    </w:p>
    <w:p w14:paraId="0406F5B3" w14:textId="77777777" w:rsidR="002917E4" w:rsidRDefault="00EF2686">
      <w:pPr>
        <w:spacing w:line="360" w:lineRule="auto"/>
        <w:ind w:firstLineChars="200" w:firstLine="560"/>
        <w:rPr>
          <w:rFonts w:ascii="仿宋_GB2312" w:eastAsia="仿宋_GB2312" w:hAnsi="宋体"/>
          <w:sz w:val="28"/>
          <w:szCs w:val="28"/>
        </w:rPr>
      </w:pPr>
      <w:r>
        <w:rPr>
          <w:rFonts w:ascii="仿宋_GB2312" w:eastAsia="仿宋_GB2312" w:hAnsi="宋体" w:hint="eastAsia"/>
          <w:sz w:val="28"/>
          <w:szCs w:val="28"/>
        </w:rPr>
        <w:t>检测方法依照《蔬菜和水果有机磷、有机氯、拟除虫菊酯和氨基甲酸酯类农药多残留的测定》（NY/T761-2008）操作。</w:t>
      </w:r>
    </w:p>
    <w:p w14:paraId="1A0C94C5"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本项目全面考察学生对气相色谱法检测蔬菜中有机磷农药</w:t>
      </w:r>
      <w:proofErr w:type="gramStart"/>
      <w:r>
        <w:rPr>
          <w:rFonts w:ascii="仿宋_GB2312" w:eastAsia="仿宋_GB2312" w:hAnsi="宋体" w:hint="eastAsia"/>
          <w:color w:val="000000"/>
          <w:sz w:val="28"/>
          <w:szCs w:val="28"/>
        </w:rPr>
        <w:t>残项目</w:t>
      </w:r>
      <w:proofErr w:type="gramEnd"/>
      <w:r>
        <w:rPr>
          <w:rFonts w:ascii="仿宋_GB2312" w:eastAsia="仿宋_GB2312" w:hAnsi="宋体" w:hint="eastAsia"/>
          <w:color w:val="000000"/>
          <w:sz w:val="28"/>
          <w:szCs w:val="28"/>
        </w:rPr>
        <w:t>的实施过程中所涉及的样品预处理、样品检测（送至第三方检测机构进行，不作为考核点，但选手制备样品的回收率和RSD值将根据检测机构检测数据计分）、数据处理（提供统一打印图谱，考核选手根据图谱计算检测结果的能力）</w:t>
      </w:r>
      <w:r w:rsidRPr="00F848EF">
        <w:rPr>
          <w:rFonts w:ascii="仿宋_GB2312" w:eastAsia="仿宋_GB2312" w:hAnsi="宋体" w:hint="eastAsia"/>
          <w:color w:val="000000"/>
          <w:sz w:val="28"/>
          <w:szCs w:val="28"/>
        </w:rPr>
        <w:t>、</w:t>
      </w:r>
      <w:r w:rsidRPr="00F848EF">
        <w:rPr>
          <w:rFonts w:ascii="仿宋_GB2312" w:eastAsia="仿宋_GB2312" w:hAnsi="宋体"/>
          <w:color w:val="000000"/>
          <w:sz w:val="28"/>
          <w:szCs w:val="28"/>
        </w:rPr>
        <w:t>气相色谱三维仿真操作</w:t>
      </w:r>
      <w:r w:rsidRPr="00F848EF">
        <w:rPr>
          <w:rFonts w:ascii="仿宋_GB2312" w:eastAsia="仿宋_GB2312" w:hAnsi="宋体" w:hint="eastAsia"/>
          <w:color w:val="000000"/>
          <w:sz w:val="28"/>
          <w:szCs w:val="28"/>
        </w:rPr>
        <w:t>4个环节</w:t>
      </w:r>
      <w:r>
        <w:rPr>
          <w:rFonts w:ascii="仿宋_GB2312" w:eastAsia="仿宋_GB2312" w:hAnsi="宋体" w:hint="eastAsia"/>
          <w:color w:val="000000"/>
          <w:sz w:val="28"/>
          <w:szCs w:val="28"/>
        </w:rPr>
        <w:t>的基</w:t>
      </w:r>
      <w:r>
        <w:rPr>
          <w:rFonts w:ascii="仿宋_GB2312" w:eastAsia="仿宋_GB2312" w:hAnsi="宋体" w:hint="eastAsia"/>
          <w:color w:val="000000"/>
          <w:sz w:val="28"/>
          <w:szCs w:val="28"/>
        </w:rPr>
        <w:lastRenderedPageBreak/>
        <w:t>本操作与过程的整体把握和运用能力以及在整个实验过程中的操作文明和操作安全意识。</w:t>
      </w:r>
    </w:p>
    <w:p w14:paraId="6FB3FAA4"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本项目现场操作要求每个参赛队员在2.5个小时内完成。数据处理要求60分钟内完成，</w:t>
      </w:r>
      <w:r w:rsidRPr="00F848EF">
        <w:rPr>
          <w:rFonts w:ascii="仿宋_GB2312" w:eastAsia="仿宋_GB2312" w:hAnsi="宋体" w:hint="eastAsia"/>
          <w:color w:val="000000"/>
          <w:sz w:val="28"/>
          <w:szCs w:val="28"/>
        </w:rPr>
        <w:t>三维仿真要求在4</w:t>
      </w:r>
      <w:r w:rsidRPr="00F848EF">
        <w:rPr>
          <w:rFonts w:ascii="仿宋_GB2312" w:eastAsia="仿宋_GB2312" w:hAnsi="宋体"/>
          <w:color w:val="000000"/>
          <w:sz w:val="28"/>
          <w:szCs w:val="28"/>
        </w:rPr>
        <w:t>5</w:t>
      </w:r>
      <w:r w:rsidRPr="00F848EF">
        <w:rPr>
          <w:rFonts w:ascii="仿宋_GB2312" w:eastAsia="仿宋_GB2312" w:hAnsi="宋体" w:hint="eastAsia"/>
          <w:color w:val="000000"/>
          <w:sz w:val="28"/>
          <w:szCs w:val="28"/>
        </w:rPr>
        <w:t>分钟内完成。</w:t>
      </w:r>
    </w:p>
    <w:p w14:paraId="66A364CE" w14:textId="77777777" w:rsidR="002917E4" w:rsidRDefault="00EF2686">
      <w:pPr>
        <w:spacing w:beforeLines="50" w:before="156"/>
        <w:rPr>
          <w:rFonts w:ascii="仿宋_GB2312" w:eastAsia="仿宋_GB2312" w:hAnsi="宋体"/>
          <w:b/>
          <w:color w:val="000000"/>
          <w:sz w:val="28"/>
          <w:szCs w:val="28"/>
        </w:rPr>
      </w:pPr>
      <w:r>
        <w:rPr>
          <w:rFonts w:ascii="仿宋_GB2312" w:eastAsia="仿宋_GB2312" w:hAnsi="宋体" w:hint="eastAsia"/>
          <w:b/>
          <w:sz w:val="28"/>
          <w:szCs w:val="28"/>
        </w:rPr>
        <w:t xml:space="preserve">    2</w:t>
      </w:r>
      <w:r>
        <w:rPr>
          <w:rFonts w:ascii="仿宋_GB2312" w:eastAsia="仿宋_GB2312" w:hAnsi="宋体" w:hint="eastAsia"/>
          <w:b/>
          <w:color w:val="000000"/>
          <w:sz w:val="28"/>
          <w:szCs w:val="28"/>
        </w:rPr>
        <w:t>.“茶叶中重金属含量的检测”项目</w:t>
      </w:r>
    </w:p>
    <w:p w14:paraId="255F1D29" w14:textId="1F215100" w:rsidR="002917E4" w:rsidRPr="00F848EF" w:rsidRDefault="00EF2686">
      <w:pPr>
        <w:spacing w:line="360" w:lineRule="auto"/>
        <w:ind w:firstLineChars="200" w:firstLine="560"/>
        <w:rPr>
          <w:rFonts w:ascii="仿宋_GB2312" w:eastAsia="仿宋_GB2312" w:hAnsi="宋体"/>
          <w:color w:val="000000" w:themeColor="text1"/>
          <w:sz w:val="28"/>
          <w:szCs w:val="28"/>
        </w:rPr>
      </w:pPr>
      <w:r w:rsidRPr="00F848EF">
        <w:rPr>
          <w:rFonts w:ascii="仿宋_GB2312" w:eastAsia="仿宋_GB2312" w:hAnsi="宋体"/>
          <w:color w:val="000000" w:themeColor="text1"/>
          <w:sz w:val="28"/>
          <w:szCs w:val="28"/>
        </w:rPr>
        <w:t>检测方法依照《食品安全国家标准 食品中铅的测定》第三法 火焰原子吸收光谱法（GB 5009.12-2017）操作。</w:t>
      </w:r>
    </w:p>
    <w:p w14:paraId="4CEE7E11"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sz w:val="28"/>
          <w:szCs w:val="28"/>
        </w:rPr>
        <w:t>本项目</w:t>
      </w:r>
      <w:r>
        <w:rPr>
          <w:rFonts w:ascii="仿宋_GB2312" w:eastAsia="仿宋_GB2312" w:hAnsi="宋体" w:hint="eastAsia"/>
          <w:color w:val="000000"/>
          <w:sz w:val="28"/>
          <w:szCs w:val="28"/>
        </w:rPr>
        <w:t>全面考察学生对原子吸收分光光度法测定茶叶中重金属含量项目的实施过程中所涉及样品预处理、上机测量、结果数据处理等3个环节与过程的整体把握和运用能力以及在整个实验过程中的操作文明和操作安全意识。</w:t>
      </w:r>
    </w:p>
    <w:p w14:paraId="746739A6"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t>本项目现场预处理操作要求每个参赛队员在2个小时内完成。上机检测要求在30分钟内完成；数据处理要求在45分钟内完成。</w:t>
      </w:r>
    </w:p>
    <w:p w14:paraId="371B8F97" w14:textId="77777777" w:rsidR="002917E4" w:rsidRDefault="00EF2686">
      <w:pPr>
        <w:spacing w:beforeLines="50" w:before="156" w:afterLines="50" w:after="156"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四、竞赛规则</w:t>
      </w:r>
    </w:p>
    <w:p w14:paraId="3760581E" w14:textId="77777777" w:rsidR="002917E4" w:rsidRDefault="00EF2686">
      <w:pPr>
        <w:numPr>
          <w:ilvl w:val="0"/>
          <w:numId w:val="1"/>
        </w:numPr>
        <w:spacing w:line="360" w:lineRule="auto"/>
        <w:ind w:left="0" w:firstLine="540"/>
        <w:rPr>
          <w:rFonts w:ascii="仿宋_GB2312" w:eastAsia="仿宋_GB2312" w:hAnsi="Verdana"/>
          <w:color w:val="000000"/>
          <w:sz w:val="28"/>
          <w:szCs w:val="28"/>
        </w:rPr>
      </w:pPr>
      <w:r>
        <w:rPr>
          <w:rFonts w:ascii="仿宋_GB2312" w:eastAsia="仿宋_GB2312" w:hAnsi="宋体" w:hint="eastAsia"/>
          <w:color w:val="000000"/>
          <w:sz w:val="28"/>
          <w:szCs w:val="28"/>
        </w:rPr>
        <w:t>限于竞赛场地设备等条件的制约，二个现场操作项目的竞赛需要分批进行，选手参加考试的批次和竞赛工位将通过抽签决定。</w:t>
      </w:r>
    </w:p>
    <w:p w14:paraId="06213C96" w14:textId="77777777" w:rsidR="002917E4" w:rsidRDefault="00EF2686">
      <w:pPr>
        <w:numPr>
          <w:ilvl w:val="0"/>
          <w:numId w:val="1"/>
        </w:numPr>
        <w:spacing w:line="360" w:lineRule="auto"/>
        <w:ind w:left="0" w:firstLine="540"/>
        <w:rPr>
          <w:rFonts w:ascii="仿宋_GB2312" w:eastAsia="仿宋_GB2312" w:hAnsi="Verdana"/>
          <w:color w:val="000000"/>
          <w:sz w:val="28"/>
          <w:szCs w:val="28"/>
        </w:rPr>
      </w:pPr>
      <w:r>
        <w:rPr>
          <w:rFonts w:ascii="仿宋_GB2312" w:eastAsia="仿宋_GB2312" w:hAnsi="Verdana" w:hint="eastAsia"/>
          <w:color w:val="000000"/>
          <w:sz w:val="28"/>
          <w:szCs w:val="28"/>
        </w:rPr>
        <w:t>参赛选手必须带身份证和学生证，并佩带参赛证件，提前30分钟</w:t>
      </w:r>
      <w:proofErr w:type="gramStart"/>
      <w:r>
        <w:rPr>
          <w:rFonts w:ascii="仿宋_GB2312" w:eastAsia="仿宋_GB2312" w:hAnsi="Verdana" w:hint="eastAsia"/>
          <w:color w:val="000000"/>
          <w:sz w:val="28"/>
          <w:szCs w:val="28"/>
        </w:rPr>
        <w:t>到候考室</w:t>
      </w:r>
      <w:proofErr w:type="gramEnd"/>
      <w:r>
        <w:rPr>
          <w:rFonts w:ascii="仿宋_GB2312" w:eastAsia="仿宋_GB2312" w:hAnsi="Verdana" w:hint="eastAsia"/>
          <w:color w:val="000000"/>
          <w:sz w:val="28"/>
          <w:szCs w:val="28"/>
        </w:rPr>
        <w:t>检录，在引导员带领下至相应赛场，按签号指定的位置就位，完成相应竞赛任务。只有等比赛正式开始后，方可进行操作。</w:t>
      </w:r>
    </w:p>
    <w:p w14:paraId="441DF71F" w14:textId="77777777" w:rsidR="002917E4" w:rsidRDefault="00EF2686">
      <w:pPr>
        <w:numPr>
          <w:ilvl w:val="0"/>
          <w:numId w:val="1"/>
        </w:numPr>
        <w:spacing w:line="360" w:lineRule="auto"/>
        <w:ind w:left="0" w:firstLine="540"/>
        <w:rPr>
          <w:rFonts w:ascii="仿宋_GB2312" w:eastAsia="仿宋_GB2312" w:hAnsi="Verdana"/>
          <w:color w:val="000000"/>
          <w:sz w:val="28"/>
          <w:szCs w:val="28"/>
        </w:rPr>
      </w:pPr>
      <w:r>
        <w:rPr>
          <w:rFonts w:ascii="仿宋_GB2312" w:eastAsia="仿宋_GB2312" w:hAnsi="宋体" w:hint="eastAsia"/>
          <w:color w:val="000000"/>
          <w:sz w:val="28"/>
          <w:szCs w:val="28"/>
        </w:rPr>
        <w:t>参赛选手进入赛场，不允许携带任何书籍和其他纸质资料（相关技术资料由组委会提供），不允许携带通讯工具和存储设备。</w:t>
      </w:r>
      <w:r>
        <w:rPr>
          <w:rFonts w:ascii="仿宋_GB2312" w:eastAsia="仿宋_GB2312" w:hAnsi="宋体" w:hint="eastAsia"/>
          <w:color w:val="000000"/>
          <w:sz w:val="28"/>
          <w:szCs w:val="28"/>
        </w:rPr>
        <w:lastRenderedPageBreak/>
        <w:t>操作考核项目实验服、操作规程、数据记录纸、签字笔等将由组委会统一提供，现场提供的物品各参赛队可以根据竞赛需要自行选择使用。</w:t>
      </w:r>
    </w:p>
    <w:p w14:paraId="4C9E35AE" w14:textId="77777777" w:rsidR="002917E4" w:rsidRDefault="00EF2686">
      <w:pPr>
        <w:numPr>
          <w:ilvl w:val="0"/>
          <w:numId w:val="1"/>
        </w:numPr>
        <w:spacing w:line="360" w:lineRule="auto"/>
        <w:ind w:left="0" w:firstLine="540"/>
        <w:rPr>
          <w:rFonts w:ascii="仿宋_GB2312" w:eastAsia="仿宋_GB2312" w:hAnsi="Verdana"/>
          <w:color w:val="000000"/>
          <w:sz w:val="28"/>
          <w:szCs w:val="28"/>
        </w:rPr>
      </w:pPr>
      <w:r>
        <w:rPr>
          <w:rFonts w:ascii="仿宋_GB2312" w:eastAsia="仿宋_GB2312" w:hAnsi="Verdana" w:hint="eastAsia"/>
          <w:color w:val="000000"/>
          <w:sz w:val="28"/>
          <w:szCs w:val="28"/>
        </w:rPr>
        <w:t>开赛后迟到者，取消参赛资格。选手在竞赛过程中，无论遇到任何问题，请举手向监考人员示意，不得擅自离开考位。</w:t>
      </w:r>
    </w:p>
    <w:p w14:paraId="6C7E30BF" w14:textId="77777777" w:rsidR="002917E4" w:rsidRDefault="00EF2686">
      <w:pPr>
        <w:numPr>
          <w:ilvl w:val="0"/>
          <w:numId w:val="1"/>
        </w:numPr>
        <w:spacing w:line="360" w:lineRule="auto"/>
        <w:ind w:left="0" w:firstLine="540"/>
        <w:rPr>
          <w:rFonts w:ascii="仿宋_GB2312" w:eastAsia="仿宋_GB2312" w:hAnsi="宋体"/>
          <w:color w:val="000000"/>
          <w:sz w:val="28"/>
          <w:szCs w:val="28"/>
        </w:rPr>
      </w:pPr>
      <w:r>
        <w:rPr>
          <w:rFonts w:ascii="仿宋_GB2312" w:eastAsia="仿宋_GB2312" w:hAnsi="Verdana" w:hint="eastAsia"/>
          <w:color w:val="000000"/>
          <w:sz w:val="28"/>
          <w:szCs w:val="28"/>
        </w:rPr>
        <w:t>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w:t>
      </w:r>
      <w:proofErr w:type="gramStart"/>
      <w:r>
        <w:rPr>
          <w:rFonts w:ascii="仿宋_GB2312" w:eastAsia="仿宋_GB2312" w:hAnsi="Verdana" w:hint="eastAsia"/>
          <w:color w:val="000000"/>
          <w:sz w:val="28"/>
          <w:szCs w:val="28"/>
        </w:rPr>
        <w:t>非选手</w:t>
      </w:r>
      <w:proofErr w:type="gramEnd"/>
      <w:r>
        <w:rPr>
          <w:rFonts w:ascii="仿宋_GB2312" w:eastAsia="仿宋_GB2312" w:hAnsi="Verdana" w:hint="eastAsia"/>
          <w:color w:val="000000"/>
          <w:sz w:val="28"/>
          <w:szCs w:val="28"/>
        </w:rPr>
        <w:t>个人因素造成设备故障的，由裁判长视具体情况做出裁决。</w:t>
      </w:r>
    </w:p>
    <w:p w14:paraId="4020F5BD" w14:textId="77777777" w:rsidR="002917E4" w:rsidRDefault="00EF2686">
      <w:pPr>
        <w:numPr>
          <w:ilvl w:val="0"/>
          <w:numId w:val="1"/>
        </w:numPr>
        <w:spacing w:line="360" w:lineRule="auto"/>
        <w:ind w:left="0" w:firstLine="540"/>
        <w:rPr>
          <w:rFonts w:ascii="仿宋_GB2312" w:eastAsia="仿宋_GB2312" w:hAnsi="Verdana"/>
          <w:color w:val="000000"/>
          <w:sz w:val="28"/>
          <w:szCs w:val="28"/>
        </w:rPr>
      </w:pPr>
      <w:r>
        <w:rPr>
          <w:rFonts w:ascii="仿宋_GB2312" w:eastAsia="仿宋_GB2312" w:hAnsi="Verdana" w:hint="eastAsia"/>
          <w:color w:val="000000"/>
          <w:sz w:val="28"/>
          <w:szCs w:val="28"/>
        </w:rPr>
        <w:t>在竞赛规定时间结束时各参赛队应立即停止答题或操作，不得以任何理由拖延竞赛时间。参赛队欲提前结束比赛，应向现场裁判员举手示意并记录比赛终止时间，比赛终止后，不得再进行任何与比赛有关的操作。</w:t>
      </w:r>
    </w:p>
    <w:p w14:paraId="4B80324B" w14:textId="77777777" w:rsidR="002917E4" w:rsidRDefault="00EF2686">
      <w:pPr>
        <w:numPr>
          <w:ilvl w:val="0"/>
          <w:numId w:val="1"/>
        </w:numPr>
        <w:spacing w:line="360" w:lineRule="auto"/>
        <w:ind w:left="0" w:firstLine="540"/>
        <w:rPr>
          <w:rFonts w:ascii="仿宋_GB2312" w:eastAsia="仿宋_GB2312" w:hAnsi="Verdana"/>
          <w:color w:val="000000"/>
          <w:sz w:val="28"/>
          <w:szCs w:val="28"/>
        </w:rPr>
      </w:pPr>
      <w:r>
        <w:rPr>
          <w:rFonts w:ascii="仿宋_GB2312" w:eastAsia="仿宋_GB2312" w:hAnsi="Verdana" w:hint="eastAsia"/>
          <w:color w:val="000000"/>
          <w:sz w:val="28"/>
          <w:szCs w:val="28"/>
        </w:rPr>
        <w:t>竞赛操作结束时，各参赛队要按照大赛要求和赛题要求提交竞赛材料，按照现场考试要求的名字进行命名，如不符合命名规则，体现单位信息与编号信息的，该队竞赛成绩将被取消。</w:t>
      </w:r>
    </w:p>
    <w:p w14:paraId="101650E6" w14:textId="77777777" w:rsidR="002917E4" w:rsidRDefault="00EF2686">
      <w:pPr>
        <w:numPr>
          <w:ilvl w:val="0"/>
          <w:numId w:val="1"/>
        </w:numPr>
        <w:spacing w:line="360" w:lineRule="auto"/>
        <w:ind w:left="0" w:firstLine="540"/>
        <w:rPr>
          <w:rFonts w:ascii="仿宋_GB2312" w:eastAsia="仿宋_GB2312" w:hAnsi="Verdana"/>
          <w:color w:val="000000"/>
          <w:sz w:val="28"/>
          <w:szCs w:val="28"/>
        </w:rPr>
      </w:pPr>
      <w:r>
        <w:rPr>
          <w:rFonts w:ascii="仿宋_GB2312" w:eastAsia="仿宋_GB2312" w:hAnsi="Verdana" w:hint="eastAsia"/>
          <w:color w:val="000000"/>
          <w:sz w:val="28"/>
          <w:szCs w:val="28"/>
        </w:rPr>
        <w:t>竞赛期间，除竞赛组委会、裁判员、赛场工作人员外，其余人员一律不得随意进入竞赛场地。</w:t>
      </w:r>
    </w:p>
    <w:p w14:paraId="6E7DCBD0" w14:textId="77777777" w:rsidR="002917E4" w:rsidRDefault="00EF2686">
      <w:pPr>
        <w:spacing w:beforeLines="50" w:before="156" w:afterLines="50" w:after="156"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五、评分方法及奖项设定</w:t>
      </w:r>
    </w:p>
    <w:p w14:paraId="6B00CE84" w14:textId="77777777" w:rsidR="002917E4" w:rsidRDefault="00EF2686">
      <w:pPr>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w:t>
      </w:r>
      <w:proofErr w:type="gramStart"/>
      <w:r>
        <w:rPr>
          <w:rFonts w:ascii="仿宋_GB2312" w:eastAsia="仿宋_GB2312" w:hAnsi="宋体" w:hint="eastAsia"/>
          <w:b/>
          <w:color w:val="000000"/>
          <w:sz w:val="28"/>
          <w:szCs w:val="28"/>
        </w:rPr>
        <w:t>一</w:t>
      </w:r>
      <w:proofErr w:type="gramEnd"/>
      <w:r>
        <w:rPr>
          <w:rFonts w:ascii="仿宋_GB2312" w:eastAsia="仿宋_GB2312" w:hAnsi="宋体" w:hint="eastAsia"/>
          <w:b/>
          <w:color w:val="000000"/>
          <w:sz w:val="28"/>
          <w:szCs w:val="28"/>
        </w:rPr>
        <w:t>)评分方法</w:t>
      </w:r>
    </w:p>
    <w:p w14:paraId="18FF83C9" w14:textId="77777777" w:rsidR="002917E4" w:rsidRDefault="00EF2686">
      <w:pPr>
        <w:spacing w:line="360" w:lineRule="auto"/>
        <w:ind w:firstLineChars="200" w:firstLine="560"/>
        <w:rPr>
          <w:rFonts w:ascii="仿宋_GB2312" w:eastAsia="仿宋_GB2312" w:hAnsi="宋体"/>
          <w:sz w:val="28"/>
          <w:szCs w:val="28"/>
        </w:rPr>
      </w:pPr>
      <w:r>
        <w:rPr>
          <w:rFonts w:ascii="仿宋_GB2312" w:eastAsia="仿宋_GB2312" w:hAnsi="宋体" w:hint="eastAsia"/>
          <w:color w:val="000000"/>
          <w:sz w:val="28"/>
          <w:szCs w:val="28"/>
        </w:rPr>
        <w:t>竞赛评分严格按照公平、公正、公开的原则。</w:t>
      </w:r>
      <w:r>
        <w:rPr>
          <w:rFonts w:ascii="仿宋_GB2312" w:eastAsia="仿宋_GB2312" w:hAnsi="Verdana" w:hint="eastAsia"/>
          <w:color w:val="000000"/>
          <w:sz w:val="28"/>
          <w:szCs w:val="28"/>
        </w:rPr>
        <w:t>本次</w:t>
      </w:r>
      <w:r>
        <w:rPr>
          <w:rFonts w:ascii="仿宋_GB2312" w:eastAsia="仿宋_GB2312" w:hAnsi="宋体" w:hint="eastAsia"/>
          <w:sz w:val="28"/>
          <w:szCs w:val="28"/>
        </w:rPr>
        <w:t>竞赛根据每队选手参加的项目分别计分，以二个竞赛项目的加和总分排序确定名次。</w:t>
      </w:r>
    </w:p>
    <w:p w14:paraId="1D6F63CE"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宋体" w:hint="eastAsia"/>
          <w:color w:val="000000"/>
          <w:sz w:val="28"/>
          <w:szCs w:val="28"/>
        </w:rPr>
        <w:lastRenderedPageBreak/>
        <w:t>在竞赛过程中，参赛选手如有不服从裁判判决、扰乱赛场秩序、舞弊等不文明行为，由裁判长按照规定扣减相应分数，情节严重的取消竞赛资格，竞赛成绩记0分。</w:t>
      </w:r>
    </w:p>
    <w:p w14:paraId="555488A3" w14:textId="77777777" w:rsidR="002917E4" w:rsidRDefault="00EF2686">
      <w:pPr>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 (二)考核重点</w:t>
      </w:r>
    </w:p>
    <w:p w14:paraId="270AB4E6" w14:textId="77777777" w:rsidR="002917E4" w:rsidRDefault="00EF2686">
      <w:pPr>
        <w:spacing w:line="360" w:lineRule="auto"/>
        <w:rPr>
          <w:rFonts w:ascii="仿宋_GB2312" w:eastAsia="仿宋_GB2312" w:hAnsi="宋体"/>
          <w:b/>
          <w:sz w:val="28"/>
          <w:szCs w:val="28"/>
        </w:rPr>
      </w:pPr>
      <w:r>
        <w:rPr>
          <w:rFonts w:ascii="仿宋_GB2312" w:eastAsia="仿宋_GB2312" w:hAnsi="宋体" w:hint="eastAsia"/>
          <w:b/>
          <w:sz w:val="28"/>
          <w:szCs w:val="28"/>
        </w:rPr>
        <w:t>1.“蔬菜中有机磷类农药残留的检测”项目</w:t>
      </w:r>
    </w:p>
    <w:tbl>
      <w:tblPr>
        <w:tblW w:w="8655"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781"/>
        <w:gridCol w:w="803"/>
        <w:gridCol w:w="1131"/>
        <w:gridCol w:w="4860"/>
        <w:gridCol w:w="1080"/>
      </w:tblGrid>
      <w:tr w:rsidR="002917E4" w14:paraId="737AAFAA" w14:textId="77777777">
        <w:trPr>
          <w:tblCellSpacing w:w="0" w:type="dxa"/>
        </w:trPr>
        <w:tc>
          <w:tcPr>
            <w:tcW w:w="781" w:type="dxa"/>
            <w:vAlign w:val="center"/>
          </w:tcPr>
          <w:p w14:paraId="60CAB3AB" w14:textId="77777777" w:rsidR="002917E4" w:rsidRDefault="00EF2686">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项目</w:t>
            </w:r>
          </w:p>
        </w:tc>
        <w:tc>
          <w:tcPr>
            <w:tcW w:w="1934" w:type="dxa"/>
            <w:gridSpan w:val="2"/>
            <w:vAlign w:val="center"/>
          </w:tcPr>
          <w:p w14:paraId="5B5B9856" w14:textId="77777777" w:rsidR="002917E4" w:rsidRDefault="00EF2686">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考核内容</w:t>
            </w:r>
          </w:p>
        </w:tc>
        <w:tc>
          <w:tcPr>
            <w:tcW w:w="4860" w:type="dxa"/>
            <w:vAlign w:val="center"/>
          </w:tcPr>
          <w:p w14:paraId="63F006B0" w14:textId="77777777" w:rsidR="002917E4" w:rsidRDefault="00EF2686">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考核重点</w:t>
            </w:r>
          </w:p>
        </w:tc>
        <w:tc>
          <w:tcPr>
            <w:tcW w:w="1080" w:type="dxa"/>
            <w:vAlign w:val="center"/>
          </w:tcPr>
          <w:p w14:paraId="0A3D79EA" w14:textId="77777777" w:rsidR="002917E4" w:rsidRDefault="00EF2686">
            <w:pPr>
              <w:widowControl/>
              <w:spacing w:before="100" w:beforeAutospacing="1" w:after="100" w:afterAutospacing="1"/>
              <w:jc w:val="center"/>
              <w:rPr>
                <w:rFonts w:eastAsia="仿宋_GB2312"/>
                <w:color w:val="000000"/>
                <w:kern w:val="0"/>
                <w:sz w:val="24"/>
              </w:rPr>
            </w:pPr>
            <w:r>
              <w:rPr>
                <w:rFonts w:eastAsia="仿宋_GB2312"/>
                <w:b/>
                <w:bCs/>
                <w:color w:val="000000"/>
                <w:kern w:val="0"/>
                <w:sz w:val="24"/>
              </w:rPr>
              <w:t>分值比例</w:t>
            </w:r>
          </w:p>
        </w:tc>
      </w:tr>
      <w:tr w:rsidR="002917E4" w14:paraId="4BE8D04F" w14:textId="77777777">
        <w:trPr>
          <w:trHeight w:val="481"/>
          <w:tblCellSpacing w:w="0" w:type="dxa"/>
        </w:trPr>
        <w:tc>
          <w:tcPr>
            <w:tcW w:w="781" w:type="dxa"/>
            <w:vMerge w:val="restart"/>
          </w:tcPr>
          <w:p w14:paraId="44B20CA9" w14:textId="77777777" w:rsidR="002917E4" w:rsidRDefault="002917E4">
            <w:pPr>
              <w:spacing w:before="100" w:beforeAutospacing="1" w:after="100" w:afterAutospacing="1"/>
              <w:jc w:val="center"/>
              <w:rPr>
                <w:rFonts w:eastAsia="仿宋_GB2312"/>
                <w:color w:val="000000"/>
                <w:sz w:val="24"/>
              </w:rPr>
            </w:pPr>
          </w:p>
          <w:p w14:paraId="7D9C8BA1" w14:textId="77777777" w:rsidR="002917E4" w:rsidRDefault="002917E4">
            <w:pPr>
              <w:spacing w:before="100" w:beforeAutospacing="1" w:after="100" w:afterAutospacing="1"/>
              <w:jc w:val="center"/>
              <w:rPr>
                <w:rFonts w:eastAsia="仿宋_GB2312"/>
                <w:color w:val="000000"/>
                <w:sz w:val="24"/>
              </w:rPr>
            </w:pPr>
          </w:p>
          <w:p w14:paraId="79A59054" w14:textId="77777777" w:rsidR="002917E4" w:rsidRDefault="002917E4">
            <w:pPr>
              <w:spacing w:before="100" w:beforeAutospacing="1" w:after="100" w:afterAutospacing="1"/>
              <w:jc w:val="center"/>
              <w:rPr>
                <w:rFonts w:eastAsia="仿宋_GB2312"/>
                <w:color w:val="000000"/>
                <w:sz w:val="24"/>
              </w:rPr>
            </w:pPr>
          </w:p>
          <w:p w14:paraId="5F9ED5A2" w14:textId="77777777" w:rsidR="002917E4" w:rsidRDefault="002917E4">
            <w:pPr>
              <w:spacing w:before="100" w:beforeAutospacing="1" w:after="100" w:afterAutospacing="1"/>
              <w:jc w:val="center"/>
              <w:rPr>
                <w:rFonts w:eastAsia="仿宋_GB2312"/>
                <w:color w:val="000000"/>
                <w:sz w:val="24"/>
              </w:rPr>
            </w:pPr>
          </w:p>
          <w:p w14:paraId="6B769013" w14:textId="77777777" w:rsidR="002917E4" w:rsidRDefault="00EF2686">
            <w:pPr>
              <w:spacing w:before="100" w:beforeAutospacing="1" w:after="100" w:afterAutospacing="1"/>
              <w:jc w:val="center"/>
              <w:rPr>
                <w:rFonts w:eastAsia="仿宋_GB2312"/>
                <w:bCs/>
                <w:color w:val="000000"/>
                <w:kern w:val="0"/>
                <w:sz w:val="24"/>
              </w:rPr>
            </w:pPr>
            <w:r>
              <w:rPr>
                <w:rFonts w:eastAsia="仿宋_GB2312"/>
                <w:bCs/>
                <w:color w:val="000000"/>
                <w:kern w:val="0"/>
                <w:sz w:val="24"/>
              </w:rPr>
              <w:t>蔬菜中有机磷类农药残留的检测</w:t>
            </w:r>
          </w:p>
        </w:tc>
        <w:tc>
          <w:tcPr>
            <w:tcW w:w="803" w:type="dxa"/>
            <w:vMerge w:val="restart"/>
            <w:vAlign w:val="center"/>
          </w:tcPr>
          <w:p w14:paraId="3E821C24" w14:textId="77777777" w:rsidR="002917E4" w:rsidRDefault="00EF2686">
            <w:pPr>
              <w:spacing w:before="100" w:beforeAutospacing="1" w:after="100" w:afterAutospacing="1"/>
              <w:jc w:val="center"/>
              <w:rPr>
                <w:rFonts w:eastAsia="仿宋_GB2312"/>
                <w:color w:val="000000"/>
                <w:sz w:val="24"/>
              </w:rPr>
            </w:pPr>
            <w:r>
              <w:rPr>
                <w:rFonts w:eastAsia="仿宋_GB2312"/>
                <w:color w:val="000000"/>
                <w:sz w:val="24"/>
              </w:rPr>
              <w:t>样品预处理</w:t>
            </w:r>
          </w:p>
        </w:tc>
        <w:tc>
          <w:tcPr>
            <w:tcW w:w="1131" w:type="dxa"/>
            <w:vAlign w:val="center"/>
          </w:tcPr>
          <w:p w14:paraId="207E7902" w14:textId="77777777" w:rsidR="002917E4" w:rsidRDefault="00EF2686">
            <w:pPr>
              <w:widowControl/>
              <w:spacing w:before="100" w:beforeAutospacing="1" w:after="100" w:afterAutospacing="1" w:line="360" w:lineRule="auto"/>
              <w:jc w:val="center"/>
              <w:rPr>
                <w:rFonts w:eastAsia="仿宋_GB2312"/>
                <w:color w:val="000000"/>
                <w:sz w:val="24"/>
              </w:rPr>
            </w:pPr>
            <w:r>
              <w:rPr>
                <w:rFonts w:eastAsia="仿宋_GB2312"/>
                <w:color w:val="000000"/>
                <w:sz w:val="24"/>
              </w:rPr>
              <w:t>制样</w:t>
            </w:r>
          </w:p>
        </w:tc>
        <w:tc>
          <w:tcPr>
            <w:tcW w:w="4860" w:type="dxa"/>
            <w:vAlign w:val="center"/>
          </w:tcPr>
          <w:p w14:paraId="2EF4F2BB" w14:textId="77777777" w:rsidR="002917E4" w:rsidRDefault="00EF2686">
            <w:pPr>
              <w:widowControl/>
              <w:spacing w:before="100" w:beforeAutospacing="1" w:after="100" w:afterAutospacing="1" w:line="360" w:lineRule="auto"/>
              <w:rPr>
                <w:rFonts w:eastAsia="仿宋_GB2312"/>
                <w:bCs/>
                <w:color w:val="000000"/>
                <w:kern w:val="0"/>
                <w:sz w:val="24"/>
              </w:rPr>
            </w:pPr>
            <w:r>
              <w:rPr>
                <w:rFonts w:eastAsia="仿宋_GB2312"/>
                <w:bCs/>
                <w:color w:val="000000"/>
                <w:kern w:val="0"/>
                <w:sz w:val="24"/>
              </w:rPr>
              <w:t>制样方法；食品加工器的使用</w:t>
            </w:r>
          </w:p>
        </w:tc>
        <w:tc>
          <w:tcPr>
            <w:tcW w:w="1080" w:type="dxa"/>
            <w:vAlign w:val="center"/>
          </w:tcPr>
          <w:p w14:paraId="0610C1D6" w14:textId="77777777" w:rsidR="002917E4" w:rsidRDefault="00EF2686">
            <w:pPr>
              <w:spacing w:before="100" w:beforeAutospacing="1" w:after="100" w:afterAutospacing="1" w:line="360" w:lineRule="auto"/>
              <w:jc w:val="center"/>
              <w:rPr>
                <w:rFonts w:eastAsia="仿宋_GB2312"/>
                <w:color w:val="000000"/>
                <w:sz w:val="24"/>
              </w:rPr>
            </w:pPr>
            <w:r>
              <w:rPr>
                <w:rFonts w:eastAsia="仿宋_GB2312" w:hint="eastAsia"/>
                <w:color w:val="000000"/>
                <w:sz w:val="24"/>
              </w:rPr>
              <w:t>6</w:t>
            </w:r>
            <w:r>
              <w:rPr>
                <w:rFonts w:eastAsia="仿宋_GB2312"/>
                <w:color w:val="000000"/>
                <w:sz w:val="24"/>
              </w:rPr>
              <w:t>%</w:t>
            </w:r>
          </w:p>
        </w:tc>
      </w:tr>
      <w:tr w:rsidR="002917E4" w14:paraId="0C173ACD" w14:textId="77777777">
        <w:trPr>
          <w:trHeight w:val="908"/>
          <w:tblCellSpacing w:w="0" w:type="dxa"/>
        </w:trPr>
        <w:tc>
          <w:tcPr>
            <w:tcW w:w="781" w:type="dxa"/>
            <w:vMerge/>
            <w:vAlign w:val="center"/>
          </w:tcPr>
          <w:p w14:paraId="3D8C4EED"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ign w:val="center"/>
          </w:tcPr>
          <w:p w14:paraId="4ABCA6F9" w14:textId="77777777" w:rsidR="002917E4" w:rsidRDefault="002917E4">
            <w:pPr>
              <w:widowControl/>
              <w:spacing w:before="100" w:beforeAutospacing="1" w:after="100" w:afterAutospacing="1"/>
              <w:jc w:val="center"/>
              <w:rPr>
                <w:rFonts w:eastAsia="仿宋_GB2312"/>
                <w:color w:val="000000"/>
                <w:sz w:val="24"/>
              </w:rPr>
            </w:pPr>
          </w:p>
        </w:tc>
        <w:tc>
          <w:tcPr>
            <w:tcW w:w="1131" w:type="dxa"/>
            <w:vAlign w:val="center"/>
          </w:tcPr>
          <w:p w14:paraId="425E863C" w14:textId="77777777" w:rsidR="002917E4" w:rsidRDefault="00EF2686">
            <w:pPr>
              <w:widowControl/>
              <w:spacing w:before="100" w:beforeAutospacing="1" w:after="100" w:afterAutospacing="1" w:line="360" w:lineRule="auto"/>
              <w:jc w:val="center"/>
              <w:rPr>
                <w:rFonts w:eastAsia="仿宋_GB2312"/>
                <w:color w:val="000000"/>
                <w:sz w:val="24"/>
              </w:rPr>
            </w:pPr>
            <w:r>
              <w:rPr>
                <w:rFonts w:eastAsia="仿宋_GB2312"/>
                <w:color w:val="000000"/>
                <w:sz w:val="24"/>
              </w:rPr>
              <w:t>提取</w:t>
            </w:r>
          </w:p>
        </w:tc>
        <w:tc>
          <w:tcPr>
            <w:tcW w:w="4860" w:type="dxa"/>
            <w:vAlign w:val="center"/>
          </w:tcPr>
          <w:p w14:paraId="3F50753A" w14:textId="77777777" w:rsidR="002917E4" w:rsidRDefault="00EF2686">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天平的使用；</w:t>
            </w:r>
            <w:proofErr w:type="gramStart"/>
            <w:r>
              <w:rPr>
                <w:rFonts w:eastAsia="仿宋_GB2312"/>
                <w:bCs/>
                <w:color w:val="000000"/>
                <w:kern w:val="0"/>
                <w:sz w:val="24"/>
              </w:rPr>
              <w:t>移液枪</w:t>
            </w:r>
            <w:proofErr w:type="gramEnd"/>
            <w:r>
              <w:rPr>
                <w:rFonts w:eastAsia="仿宋_GB2312"/>
                <w:bCs/>
                <w:color w:val="000000"/>
                <w:kern w:val="0"/>
                <w:sz w:val="24"/>
              </w:rPr>
              <w:t>的使用；移液管的使用；旋涡振荡器使用；过滤方法</w:t>
            </w:r>
          </w:p>
        </w:tc>
        <w:tc>
          <w:tcPr>
            <w:tcW w:w="1080" w:type="dxa"/>
            <w:vAlign w:val="center"/>
          </w:tcPr>
          <w:p w14:paraId="0CAE0C36" w14:textId="77777777" w:rsidR="002917E4" w:rsidRDefault="00EF2686">
            <w:pPr>
              <w:spacing w:before="100" w:beforeAutospacing="1" w:after="100" w:afterAutospacing="1" w:line="360" w:lineRule="auto"/>
              <w:jc w:val="center"/>
              <w:rPr>
                <w:rFonts w:eastAsia="仿宋_GB2312"/>
                <w:color w:val="000000"/>
                <w:sz w:val="24"/>
              </w:rPr>
            </w:pPr>
            <w:r>
              <w:rPr>
                <w:rFonts w:eastAsia="仿宋_GB2312"/>
                <w:color w:val="000000"/>
                <w:sz w:val="24"/>
              </w:rPr>
              <w:t>1</w:t>
            </w:r>
            <w:r>
              <w:rPr>
                <w:rFonts w:eastAsia="仿宋_GB2312" w:hint="eastAsia"/>
                <w:color w:val="000000"/>
                <w:sz w:val="24"/>
              </w:rPr>
              <w:t>6</w:t>
            </w:r>
            <w:r>
              <w:rPr>
                <w:rFonts w:eastAsia="仿宋_GB2312"/>
                <w:color w:val="000000"/>
                <w:sz w:val="24"/>
              </w:rPr>
              <w:t>%</w:t>
            </w:r>
          </w:p>
        </w:tc>
      </w:tr>
      <w:tr w:rsidR="002917E4" w14:paraId="0BA2C237" w14:textId="77777777">
        <w:trPr>
          <w:trHeight w:val="834"/>
          <w:tblCellSpacing w:w="0" w:type="dxa"/>
        </w:trPr>
        <w:tc>
          <w:tcPr>
            <w:tcW w:w="781" w:type="dxa"/>
            <w:vMerge/>
          </w:tcPr>
          <w:p w14:paraId="72379360"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ign w:val="center"/>
          </w:tcPr>
          <w:p w14:paraId="591DBFF6" w14:textId="77777777" w:rsidR="002917E4" w:rsidRDefault="002917E4">
            <w:pPr>
              <w:widowControl/>
              <w:spacing w:before="100" w:beforeAutospacing="1" w:after="100" w:afterAutospacing="1"/>
              <w:jc w:val="center"/>
              <w:rPr>
                <w:rFonts w:eastAsia="仿宋_GB2312"/>
                <w:color w:val="000000"/>
                <w:sz w:val="24"/>
              </w:rPr>
            </w:pPr>
          </w:p>
        </w:tc>
        <w:tc>
          <w:tcPr>
            <w:tcW w:w="1131" w:type="dxa"/>
            <w:vAlign w:val="center"/>
          </w:tcPr>
          <w:p w14:paraId="655A2465" w14:textId="77777777" w:rsidR="002917E4" w:rsidRDefault="00EF2686">
            <w:pPr>
              <w:widowControl/>
              <w:spacing w:before="100" w:beforeAutospacing="1" w:after="100" w:afterAutospacing="1" w:line="360" w:lineRule="auto"/>
              <w:jc w:val="center"/>
              <w:rPr>
                <w:rFonts w:eastAsia="仿宋_GB2312"/>
                <w:color w:val="000000"/>
                <w:sz w:val="24"/>
              </w:rPr>
            </w:pPr>
            <w:r>
              <w:rPr>
                <w:rFonts w:eastAsia="仿宋_GB2312"/>
                <w:color w:val="000000"/>
                <w:sz w:val="24"/>
              </w:rPr>
              <w:t>净化</w:t>
            </w:r>
          </w:p>
        </w:tc>
        <w:tc>
          <w:tcPr>
            <w:tcW w:w="4860" w:type="dxa"/>
            <w:vAlign w:val="center"/>
          </w:tcPr>
          <w:p w14:paraId="4E332356" w14:textId="77777777" w:rsidR="002917E4" w:rsidRDefault="00EF2686">
            <w:pPr>
              <w:spacing w:before="100" w:beforeAutospacing="1" w:after="100" w:afterAutospacing="1" w:line="360" w:lineRule="auto"/>
              <w:rPr>
                <w:rFonts w:eastAsia="仿宋_GB2312"/>
                <w:bCs/>
                <w:color w:val="000000"/>
                <w:kern w:val="0"/>
                <w:sz w:val="24"/>
              </w:rPr>
            </w:pPr>
            <w:proofErr w:type="gramStart"/>
            <w:r>
              <w:rPr>
                <w:rFonts w:eastAsia="仿宋_GB2312"/>
                <w:bCs/>
                <w:color w:val="000000"/>
                <w:kern w:val="0"/>
                <w:sz w:val="24"/>
              </w:rPr>
              <w:t>氮吹仪</w:t>
            </w:r>
            <w:proofErr w:type="gramEnd"/>
            <w:r>
              <w:rPr>
                <w:rFonts w:eastAsia="仿宋_GB2312"/>
                <w:bCs/>
                <w:color w:val="000000"/>
                <w:kern w:val="0"/>
                <w:sz w:val="24"/>
              </w:rPr>
              <w:t>的使用；旋涡振荡器的使用；移液管的使用</w:t>
            </w:r>
          </w:p>
        </w:tc>
        <w:tc>
          <w:tcPr>
            <w:tcW w:w="1080" w:type="dxa"/>
            <w:vAlign w:val="center"/>
          </w:tcPr>
          <w:p w14:paraId="1ADF829F" w14:textId="77777777" w:rsidR="002917E4" w:rsidRDefault="00EF2686">
            <w:pPr>
              <w:spacing w:before="100" w:beforeAutospacing="1" w:after="100" w:afterAutospacing="1" w:line="360" w:lineRule="auto"/>
              <w:jc w:val="center"/>
              <w:rPr>
                <w:rFonts w:eastAsia="仿宋_GB2312"/>
                <w:color w:val="000000"/>
                <w:sz w:val="24"/>
              </w:rPr>
            </w:pPr>
            <w:r>
              <w:rPr>
                <w:rFonts w:eastAsia="仿宋_GB2312" w:hint="eastAsia"/>
                <w:color w:val="000000"/>
                <w:sz w:val="24"/>
              </w:rPr>
              <w:t>18</w:t>
            </w:r>
            <w:r>
              <w:rPr>
                <w:rFonts w:eastAsia="仿宋_GB2312"/>
                <w:color w:val="000000"/>
                <w:sz w:val="24"/>
              </w:rPr>
              <w:t>%</w:t>
            </w:r>
          </w:p>
        </w:tc>
      </w:tr>
      <w:tr w:rsidR="002917E4" w14:paraId="5310D9B1" w14:textId="77777777">
        <w:trPr>
          <w:trHeight w:val="907"/>
          <w:tblCellSpacing w:w="0" w:type="dxa"/>
        </w:trPr>
        <w:tc>
          <w:tcPr>
            <w:tcW w:w="781" w:type="dxa"/>
            <w:vMerge/>
          </w:tcPr>
          <w:p w14:paraId="7E017126"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ign w:val="center"/>
          </w:tcPr>
          <w:p w14:paraId="185EAF5A" w14:textId="77777777" w:rsidR="002917E4" w:rsidRDefault="002917E4">
            <w:pPr>
              <w:widowControl/>
              <w:spacing w:before="100" w:beforeAutospacing="1" w:after="100" w:afterAutospacing="1"/>
              <w:jc w:val="center"/>
              <w:rPr>
                <w:rFonts w:eastAsia="仿宋_GB2312"/>
                <w:color w:val="000000"/>
                <w:sz w:val="24"/>
              </w:rPr>
            </w:pPr>
          </w:p>
        </w:tc>
        <w:tc>
          <w:tcPr>
            <w:tcW w:w="1131" w:type="dxa"/>
            <w:vAlign w:val="center"/>
          </w:tcPr>
          <w:p w14:paraId="0379BC95" w14:textId="77777777" w:rsidR="002917E4" w:rsidRDefault="00EF2686">
            <w:pPr>
              <w:widowControl/>
              <w:spacing w:before="100" w:beforeAutospacing="1" w:after="100" w:afterAutospacing="1" w:line="360" w:lineRule="auto"/>
              <w:jc w:val="center"/>
              <w:rPr>
                <w:rFonts w:eastAsia="仿宋_GB2312"/>
                <w:color w:val="000000"/>
                <w:sz w:val="24"/>
              </w:rPr>
            </w:pPr>
            <w:r>
              <w:rPr>
                <w:rFonts w:eastAsia="仿宋_GB2312"/>
                <w:color w:val="000000"/>
                <w:sz w:val="24"/>
              </w:rPr>
              <w:t>其他操作</w:t>
            </w:r>
          </w:p>
        </w:tc>
        <w:tc>
          <w:tcPr>
            <w:tcW w:w="4860" w:type="dxa"/>
            <w:vAlign w:val="center"/>
          </w:tcPr>
          <w:p w14:paraId="70444C09" w14:textId="77777777" w:rsidR="002917E4" w:rsidRDefault="00EF2686">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着装规范；标识规范；文明操作规范；安全操作规范；操作熟练度</w:t>
            </w:r>
          </w:p>
        </w:tc>
        <w:tc>
          <w:tcPr>
            <w:tcW w:w="1080" w:type="dxa"/>
            <w:vAlign w:val="center"/>
          </w:tcPr>
          <w:p w14:paraId="0725E00C" w14:textId="77777777" w:rsidR="002917E4" w:rsidRDefault="00EF2686">
            <w:pPr>
              <w:spacing w:before="100" w:beforeAutospacing="1" w:after="100" w:afterAutospacing="1" w:line="360" w:lineRule="auto"/>
              <w:jc w:val="center"/>
              <w:rPr>
                <w:rFonts w:eastAsia="仿宋_GB2312"/>
                <w:color w:val="000000"/>
                <w:sz w:val="24"/>
              </w:rPr>
            </w:pPr>
            <w:r>
              <w:rPr>
                <w:rFonts w:eastAsia="仿宋_GB2312"/>
                <w:color w:val="000000"/>
                <w:sz w:val="24"/>
              </w:rPr>
              <w:t>10%</w:t>
            </w:r>
          </w:p>
        </w:tc>
      </w:tr>
      <w:tr w:rsidR="002917E4" w:rsidRPr="00F848EF" w14:paraId="05603058" w14:textId="77777777">
        <w:trPr>
          <w:trHeight w:val="450"/>
          <w:tblCellSpacing w:w="0" w:type="dxa"/>
        </w:trPr>
        <w:tc>
          <w:tcPr>
            <w:tcW w:w="781" w:type="dxa"/>
            <w:vMerge/>
          </w:tcPr>
          <w:p w14:paraId="487C3105"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restart"/>
            <w:vAlign w:val="center"/>
          </w:tcPr>
          <w:p w14:paraId="5F715EDC" w14:textId="77777777" w:rsidR="002917E4" w:rsidRDefault="00EF2686">
            <w:pPr>
              <w:widowControl/>
              <w:spacing w:before="100" w:beforeAutospacing="1" w:after="100" w:afterAutospacing="1"/>
              <w:jc w:val="center"/>
              <w:rPr>
                <w:rFonts w:eastAsia="仿宋_GB2312"/>
                <w:color w:val="000000"/>
                <w:sz w:val="24"/>
              </w:rPr>
            </w:pPr>
            <w:r>
              <w:rPr>
                <w:rFonts w:eastAsia="仿宋_GB2312"/>
                <w:color w:val="000000"/>
                <w:sz w:val="24"/>
              </w:rPr>
              <w:t>检测</w:t>
            </w:r>
          </w:p>
          <w:p w14:paraId="1B511A28" w14:textId="77777777" w:rsidR="002917E4" w:rsidRDefault="00EF2686">
            <w:pPr>
              <w:widowControl/>
              <w:spacing w:before="100" w:beforeAutospacing="1" w:after="100" w:afterAutospacing="1"/>
              <w:jc w:val="center"/>
              <w:rPr>
                <w:rFonts w:eastAsia="仿宋_GB2312"/>
                <w:color w:val="000000"/>
                <w:sz w:val="24"/>
              </w:rPr>
            </w:pPr>
            <w:r>
              <w:rPr>
                <w:rFonts w:eastAsia="仿宋_GB2312"/>
                <w:color w:val="000000"/>
                <w:sz w:val="24"/>
              </w:rPr>
              <w:t>结果</w:t>
            </w:r>
          </w:p>
        </w:tc>
        <w:tc>
          <w:tcPr>
            <w:tcW w:w="1131" w:type="dxa"/>
            <w:vAlign w:val="center"/>
          </w:tcPr>
          <w:p w14:paraId="11652A27" w14:textId="77777777" w:rsidR="002917E4" w:rsidRDefault="00EF2686">
            <w:pPr>
              <w:widowControl/>
              <w:spacing w:before="100" w:beforeAutospacing="1" w:after="100" w:afterAutospacing="1" w:line="360" w:lineRule="auto"/>
              <w:jc w:val="center"/>
              <w:rPr>
                <w:rFonts w:eastAsia="仿宋_GB2312"/>
                <w:color w:val="000000"/>
                <w:sz w:val="24"/>
              </w:rPr>
            </w:pPr>
            <w:r>
              <w:rPr>
                <w:rFonts w:eastAsia="仿宋_GB2312"/>
                <w:color w:val="000000"/>
                <w:sz w:val="24"/>
              </w:rPr>
              <w:t>回收率</w:t>
            </w:r>
          </w:p>
        </w:tc>
        <w:tc>
          <w:tcPr>
            <w:tcW w:w="4860" w:type="dxa"/>
            <w:vAlign w:val="center"/>
          </w:tcPr>
          <w:p w14:paraId="710EE7CA" w14:textId="77777777" w:rsidR="002917E4" w:rsidRDefault="00EF2686">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统一送检</w:t>
            </w:r>
            <w:r>
              <w:rPr>
                <w:rFonts w:eastAsia="仿宋_GB2312"/>
                <w:bCs/>
                <w:color w:val="000000"/>
                <w:kern w:val="0"/>
                <w:sz w:val="24"/>
              </w:rPr>
              <w:t>,</w:t>
            </w:r>
            <w:r>
              <w:rPr>
                <w:rFonts w:eastAsia="仿宋_GB2312"/>
                <w:bCs/>
                <w:color w:val="000000"/>
                <w:kern w:val="0"/>
                <w:sz w:val="24"/>
              </w:rPr>
              <w:t>考察回收率结果。（仪器操作不作为考核点）</w:t>
            </w:r>
          </w:p>
        </w:tc>
        <w:tc>
          <w:tcPr>
            <w:tcW w:w="1080" w:type="dxa"/>
            <w:vAlign w:val="center"/>
          </w:tcPr>
          <w:p w14:paraId="63DF377A" w14:textId="77777777" w:rsidR="002917E4" w:rsidRPr="00F848EF" w:rsidRDefault="00EF2686">
            <w:pPr>
              <w:spacing w:before="100" w:beforeAutospacing="1" w:after="100" w:afterAutospacing="1" w:line="360" w:lineRule="auto"/>
              <w:jc w:val="center"/>
              <w:rPr>
                <w:rFonts w:eastAsia="仿宋_GB2312"/>
                <w:color w:val="000000"/>
                <w:sz w:val="24"/>
              </w:rPr>
            </w:pPr>
            <w:r w:rsidRPr="00F848EF">
              <w:rPr>
                <w:rFonts w:eastAsia="仿宋_GB2312"/>
                <w:color w:val="000000"/>
                <w:sz w:val="24"/>
              </w:rPr>
              <w:t>8%</w:t>
            </w:r>
          </w:p>
        </w:tc>
      </w:tr>
      <w:tr w:rsidR="002917E4" w:rsidRPr="00F848EF" w14:paraId="30F458CB" w14:textId="77777777">
        <w:trPr>
          <w:trHeight w:val="854"/>
          <w:tblCellSpacing w:w="0" w:type="dxa"/>
        </w:trPr>
        <w:tc>
          <w:tcPr>
            <w:tcW w:w="781" w:type="dxa"/>
            <w:vMerge/>
          </w:tcPr>
          <w:p w14:paraId="562B5E75"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ign w:val="center"/>
          </w:tcPr>
          <w:p w14:paraId="58D39B13" w14:textId="77777777" w:rsidR="002917E4" w:rsidRDefault="002917E4">
            <w:pPr>
              <w:widowControl/>
              <w:spacing w:before="100" w:beforeAutospacing="1" w:after="100" w:afterAutospacing="1"/>
              <w:jc w:val="center"/>
              <w:rPr>
                <w:rFonts w:eastAsia="仿宋_GB2312"/>
                <w:color w:val="000000"/>
                <w:sz w:val="24"/>
              </w:rPr>
            </w:pPr>
          </w:p>
        </w:tc>
        <w:tc>
          <w:tcPr>
            <w:tcW w:w="1131" w:type="dxa"/>
            <w:vAlign w:val="center"/>
          </w:tcPr>
          <w:p w14:paraId="48F1094F" w14:textId="77777777" w:rsidR="002917E4" w:rsidRDefault="00EF2686">
            <w:pPr>
              <w:widowControl/>
              <w:spacing w:before="100" w:beforeAutospacing="1" w:after="100" w:afterAutospacing="1" w:line="360" w:lineRule="auto"/>
              <w:jc w:val="center"/>
              <w:rPr>
                <w:rFonts w:eastAsia="仿宋_GB2312"/>
                <w:color w:val="000000"/>
                <w:sz w:val="24"/>
              </w:rPr>
            </w:pPr>
            <w:r>
              <w:rPr>
                <w:rFonts w:eastAsia="仿宋_GB2312"/>
                <w:color w:val="000000"/>
                <w:sz w:val="24"/>
              </w:rPr>
              <w:t>RSD</w:t>
            </w:r>
            <w:r>
              <w:rPr>
                <w:rFonts w:eastAsia="仿宋_GB2312"/>
                <w:color w:val="000000"/>
                <w:sz w:val="24"/>
              </w:rPr>
              <w:t>值</w:t>
            </w:r>
          </w:p>
        </w:tc>
        <w:tc>
          <w:tcPr>
            <w:tcW w:w="4860" w:type="dxa"/>
            <w:vAlign w:val="center"/>
          </w:tcPr>
          <w:p w14:paraId="61FEFAA2" w14:textId="77777777" w:rsidR="002917E4" w:rsidRDefault="00EF2686">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统一送检</w:t>
            </w:r>
            <w:r>
              <w:rPr>
                <w:rFonts w:eastAsia="仿宋_GB2312"/>
                <w:bCs/>
                <w:color w:val="000000"/>
                <w:kern w:val="0"/>
                <w:sz w:val="24"/>
              </w:rPr>
              <w:t>,</w:t>
            </w:r>
            <w:r>
              <w:rPr>
                <w:rFonts w:eastAsia="仿宋_GB2312"/>
                <w:bCs/>
                <w:color w:val="000000"/>
                <w:kern w:val="0"/>
                <w:sz w:val="24"/>
              </w:rPr>
              <w:t>考察精密度结果。（仪器操作不作为考核点）</w:t>
            </w:r>
          </w:p>
        </w:tc>
        <w:tc>
          <w:tcPr>
            <w:tcW w:w="1080" w:type="dxa"/>
            <w:vAlign w:val="center"/>
          </w:tcPr>
          <w:p w14:paraId="0DE1F804" w14:textId="77777777" w:rsidR="002917E4" w:rsidRPr="00F848EF" w:rsidRDefault="00EF2686">
            <w:pPr>
              <w:spacing w:before="100" w:beforeAutospacing="1" w:after="100" w:afterAutospacing="1" w:line="360" w:lineRule="auto"/>
              <w:jc w:val="center"/>
              <w:rPr>
                <w:rFonts w:eastAsia="仿宋_GB2312"/>
                <w:color w:val="000000"/>
                <w:sz w:val="24"/>
              </w:rPr>
            </w:pPr>
            <w:r w:rsidRPr="00F848EF">
              <w:rPr>
                <w:rFonts w:eastAsia="仿宋_GB2312"/>
                <w:color w:val="000000"/>
                <w:sz w:val="24"/>
              </w:rPr>
              <w:t>7%</w:t>
            </w:r>
          </w:p>
        </w:tc>
      </w:tr>
      <w:tr w:rsidR="002917E4" w:rsidRPr="00F848EF" w14:paraId="4C7CE347" w14:textId="77777777">
        <w:trPr>
          <w:trHeight w:val="507"/>
          <w:tblCellSpacing w:w="0" w:type="dxa"/>
        </w:trPr>
        <w:tc>
          <w:tcPr>
            <w:tcW w:w="781" w:type="dxa"/>
            <w:vMerge/>
          </w:tcPr>
          <w:p w14:paraId="28FF2516"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restart"/>
            <w:vAlign w:val="center"/>
          </w:tcPr>
          <w:p w14:paraId="5F3E7F74" w14:textId="77777777" w:rsidR="002917E4" w:rsidRDefault="00EF2686">
            <w:pPr>
              <w:spacing w:before="100" w:beforeAutospacing="1" w:after="100" w:afterAutospacing="1"/>
              <w:jc w:val="center"/>
              <w:rPr>
                <w:rFonts w:eastAsia="仿宋_GB2312"/>
                <w:color w:val="000000"/>
                <w:sz w:val="24"/>
              </w:rPr>
            </w:pPr>
            <w:r>
              <w:rPr>
                <w:rFonts w:eastAsia="仿宋_GB2312"/>
                <w:color w:val="000000"/>
                <w:sz w:val="24"/>
              </w:rPr>
              <w:t>数据</w:t>
            </w:r>
          </w:p>
          <w:p w14:paraId="7BAC6366" w14:textId="77777777" w:rsidR="002917E4" w:rsidRDefault="00EF2686">
            <w:pPr>
              <w:spacing w:before="100" w:beforeAutospacing="1" w:after="100" w:afterAutospacing="1"/>
              <w:jc w:val="center"/>
              <w:rPr>
                <w:rFonts w:eastAsia="仿宋_GB2312"/>
                <w:color w:val="000000"/>
                <w:sz w:val="24"/>
              </w:rPr>
            </w:pPr>
            <w:r>
              <w:rPr>
                <w:rFonts w:eastAsia="仿宋_GB2312"/>
                <w:color w:val="000000"/>
                <w:sz w:val="24"/>
              </w:rPr>
              <w:t>处理</w:t>
            </w:r>
          </w:p>
        </w:tc>
        <w:tc>
          <w:tcPr>
            <w:tcW w:w="1131" w:type="dxa"/>
            <w:vAlign w:val="center"/>
          </w:tcPr>
          <w:p w14:paraId="1F6E2D3A" w14:textId="77777777" w:rsidR="002917E4" w:rsidRDefault="00EF2686">
            <w:pPr>
              <w:spacing w:before="100" w:beforeAutospacing="1" w:after="100" w:afterAutospacing="1" w:line="360" w:lineRule="auto"/>
              <w:jc w:val="center"/>
              <w:rPr>
                <w:rFonts w:eastAsia="仿宋_GB2312"/>
                <w:color w:val="000000"/>
                <w:sz w:val="24"/>
              </w:rPr>
            </w:pPr>
            <w:r>
              <w:rPr>
                <w:rFonts w:eastAsia="仿宋_GB2312"/>
                <w:color w:val="000000"/>
                <w:sz w:val="24"/>
              </w:rPr>
              <w:t>定性分析</w:t>
            </w:r>
          </w:p>
        </w:tc>
        <w:tc>
          <w:tcPr>
            <w:tcW w:w="4860" w:type="dxa"/>
            <w:vAlign w:val="center"/>
          </w:tcPr>
          <w:p w14:paraId="60C9D692" w14:textId="77777777" w:rsidR="002917E4" w:rsidRDefault="00EF2686">
            <w:pPr>
              <w:spacing w:before="100" w:beforeAutospacing="1" w:after="100" w:afterAutospacing="1" w:line="360" w:lineRule="auto"/>
              <w:rPr>
                <w:rFonts w:eastAsia="仿宋_GB2312"/>
                <w:bCs/>
                <w:color w:val="000000"/>
                <w:kern w:val="0"/>
                <w:sz w:val="24"/>
              </w:rPr>
            </w:pPr>
            <w:r>
              <w:rPr>
                <w:rFonts w:eastAsia="仿宋_GB2312"/>
                <w:bCs/>
                <w:color w:val="000000"/>
                <w:kern w:val="0"/>
                <w:sz w:val="24"/>
              </w:rPr>
              <w:t>图谱解读；数据记录表填写；</w:t>
            </w:r>
            <w:proofErr w:type="gramStart"/>
            <w:r>
              <w:rPr>
                <w:rFonts w:eastAsia="仿宋_GB2312"/>
                <w:bCs/>
                <w:color w:val="000000"/>
                <w:kern w:val="0"/>
                <w:sz w:val="24"/>
              </w:rPr>
              <w:t>标液的</w:t>
            </w:r>
            <w:proofErr w:type="gramEnd"/>
            <w:r>
              <w:rPr>
                <w:rFonts w:eastAsia="仿宋_GB2312"/>
                <w:bCs/>
                <w:color w:val="000000"/>
                <w:kern w:val="0"/>
                <w:sz w:val="24"/>
              </w:rPr>
              <w:t>配置</w:t>
            </w:r>
          </w:p>
        </w:tc>
        <w:tc>
          <w:tcPr>
            <w:tcW w:w="1080" w:type="dxa"/>
            <w:vAlign w:val="center"/>
          </w:tcPr>
          <w:p w14:paraId="3A398A56" w14:textId="77777777" w:rsidR="002917E4" w:rsidRPr="00F848EF" w:rsidRDefault="00EF2686">
            <w:pPr>
              <w:spacing w:before="100" w:beforeAutospacing="1" w:after="100" w:afterAutospacing="1"/>
              <w:jc w:val="center"/>
              <w:rPr>
                <w:rFonts w:eastAsia="仿宋_GB2312"/>
                <w:color w:val="000000"/>
                <w:sz w:val="24"/>
              </w:rPr>
            </w:pPr>
            <w:r w:rsidRPr="00F848EF">
              <w:rPr>
                <w:rFonts w:eastAsia="仿宋_GB2312"/>
                <w:color w:val="000000"/>
                <w:sz w:val="24"/>
              </w:rPr>
              <w:t>6%</w:t>
            </w:r>
          </w:p>
        </w:tc>
      </w:tr>
      <w:tr w:rsidR="002917E4" w:rsidRPr="00F848EF" w14:paraId="2B053A26" w14:textId="77777777">
        <w:trPr>
          <w:trHeight w:val="810"/>
          <w:tblCellSpacing w:w="0" w:type="dxa"/>
        </w:trPr>
        <w:tc>
          <w:tcPr>
            <w:tcW w:w="781" w:type="dxa"/>
            <w:vMerge/>
          </w:tcPr>
          <w:p w14:paraId="6E27F30E"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ign w:val="center"/>
          </w:tcPr>
          <w:p w14:paraId="0DA45F3E" w14:textId="77777777" w:rsidR="002917E4" w:rsidRDefault="002917E4">
            <w:pPr>
              <w:spacing w:before="100" w:beforeAutospacing="1" w:after="100" w:afterAutospacing="1"/>
              <w:jc w:val="center"/>
              <w:rPr>
                <w:rFonts w:eastAsia="仿宋_GB2312"/>
                <w:color w:val="000000"/>
                <w:sz w:val="24"/>
              </w:rPr>
            </w:pPr>
          </w:p>
        </w:tc>
        <w:tc>
          <w:tcPr>
            <w:tcW w:w="1131" w:type="dxa"/>
            <w:vAlign w:val="center"/>
          </w:tcPr>
          <w:p w14:paraId="75E68A70" w14:textId="77777777" w:rsidR="002917E4" w:rsidRDefault="00EF2686">
            <w:pPr>
              <w:spacing w:before="100" w:beforeAutospacing="1" w:after="100" w:afterAutospacing="1" w:line="360" w:lineRule="auto"/>
              <w:jc w:val="center"/>
              <w:rPr>
                <w:rFonts w:eastAsia="仿宋_GB2312"/>
                <w:color w:val="000000"/>
                <w:sz w:val="24"/>
              </w:rPr>
            </w:pPr>
            <w:r>
              <w:rPr>
                <w:rFonts w:eastAsia="仿宋_GB2312"/>
                <w:color w:val="000000"/>
                <w:sz w:val="24"/>
              </w:rPr>
              <w:t>定量分析</w:t>
            </w:r>
          </w:p>
        </w:tc>
        <w:tc>
          <w:tcPr>
            <w:tcW w:w="4860" w:type="dxa"/>
            <w:vAlign w:val="center"/>
          </w:tcPr>
          <w:p w14:paraId="2859DE61" w14:textId="77777777" w:rsidR="002917E4" w:rsidRDefault="00EF2686">
            <w:pPr>
              <w:spacing w:before="100" w:beforeAutospacing="1" w:after="100" w:afterAutospacing="1" w:line="360" w:lineRule="auto"/>
              <w:rPr>
                <w:rFonts w:eastAsia="仿宋_GB2312"/>
                <w:bCs/>
                <w:color w:val="000000"/>
                <w:kern w:val="0"/>
                <w:sz w:val="24"/>
              </w:rPr>
            </w:pPr>
            <w:proofErr w:type="gramStart"/>
            <w:r>
              <w:rPr>
                <w:rFonts w:eastAsia="仿宋_GB2312"/>
                <w:bCs/>
                <w:color w:val="000000"/>
                <w:kern w:val="0"/>
                <w:sz w:val="24"/>
              </w:rPr>
              <w:t>数据修约原则</w:t>
            </w:r>
            <w:proofErr w:type="gramEnd"/>
            <w:r>
              <w:rPr>
                <w:rFonts w:eastAsia="仿宋_GB2312"/>
                <w:bCs/>
                <w:color w:val="000000"/>
                <w:kern w:val="0"/>
                <w:sz w:val="24"/>
              </w:rPr>
              <w:t>；计算公式的使用；回收率和</w:t>
            </w:r>
            <w:r>
              <w:rPr>
                <w:rFonts w:eastAsia="仿宋_GB2312"/>
                <w:bCs/>
                <w:color w:val="000000"/>
                <w:kern w:val="0"/>
                <w:sz w:val="24"/>
              </w:rPr>
              <w:t>RSD</w:t>
            </w:r>
            <w:r>
              <w:rPr>
                <w:rFonts w:eastAsia="仿宋_GB2312"/>
                <w:bCs/>
                <w:color w:val="000000"/>
                <w:kern w:val="0"/>
                <w:sz w:val="24"/>
              </w:rPr>
              <w:t>的计算方法</w:t>
            </w:r>
            <w:r>
              <w:rPr>
                <w:rFonts w:eastAsia="仿宋_GB2312"/>
                <w:bCs/>
                <w:color w:val="000000"/>
                <w:kern w:val="0"/>
                <w:sz w:val="24"/>
              </w:rPr>
              <w:t xml:space="preserve">  </w:t>
            </w:r>
          </w:p>
        </w:tc>
        <w:tc>
          <w:tcPr>
            <w:tcW w:w="1080" w:type="dxa"/>
            <w:vAlign w:val="center"/>
          </w:tcPr>
          <w:p w14:paraId="1AB4F41A" w14:textId="77777777" w:rsidR="002917E4" w:rsidRPr="00F848EF" w:rsidRDefault="00EF2686">
            <w:pPr>
              <w:spacing w:before="100" w:beforeAutospacing="1" w:after="100" w:afterAutospacing="1"/>
              <w:jc w:val="center"/>
              <w:rPr>
                <w:rFonts w:eastAsia="仿宋_GB2312"/>
                <w:color w:val="000000"/>
                <w:sz w:val="24"/>
              </w:rPr>
            </w:pPr>
            <w:r w:rsidRPr="00F848EF">
              <w:rPr>
                <w:rFonts w:eastAsia="仿宋_GB2312"/>
                <w:color w:val="000000"/>
                <w:sz w:val="24"/>
              </w:rPr>
              <w:t>9%</w:t>
            </w:r>
          </w:p>
        </w:tc>
      </w:tr>
      <w:tr w:rsidR="002917E4" w:rsidRPr="00F848EF" w14:paraId="4BE2F203" w14:textId="77777777">
        <w:trPr>
          <w:trHeight w:val="405"/>
          <w:tblCellSpacing w:w="0" w:type="dxa"/>
        </w:trPr>
        <w:tc>
          <w:tcPr>
            <w:tcW w:w="781" w:type="dxa"/>
            <w:vMerge w:val="restart"/>
          </w:tcPr>
          <w:p w14:paraId="0294A032"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restart"/>
            <w:vAlign w:val="center"/>
          </w:tcPr>
          <w:p w14:paraId="1AD25038" w14:textId="77777777" w:rsidR="002917E4" w:rsidRDefault="00EF2686">
            <w:pPr>
              <w:spacing w:before="100" w:beforeAutospacing="1" w:after="100" w:afterAutospacing="1"/>
              <w:jc w:val="center"/>
              <w:rPr>
                <w:rFonts w:eastAsia="仿宋_GB2312"/>
                <w:color w:val="000000"/>
                <w:sz w:val="24"/>
              </w:rPr>
            </w:pPr>
            <w:r>
              <w:rPr>
                <w:rFonts w:eastAsia="仿宋_GB2312" w:hint="eastAsia"/>
                <w:color w:val="000000"/>
                <w:sz w:val="24"/>
              </w:rPr>
              <w:t>三维仿真</w:t>
            </w:r>
          </w:p>
        </w:tc>
        <w:tc>
          <w:tcPr>
            <w:tcW w:w="1131" w:type="dxa"/>
            <w:vAlign w:val="center"/>
          </w:tcPr>
          <w:p w14:paraId="115C34B6" w14:textId="77777777" w:rsidR="002917E4" w:rsidRPr="00F848EF" w:rsidRDefault="00EF2686">
            <w:pPr>
              <w:spacing w:before="100" w:beforeAutospacing="1" w:after="100" w:afterAutospacing="1" w:line="360" w:lineRule="auto"/>
              <w:jc w:val="center"/>
              <w:rPr>
                <w:rFonts w:eastAsia="仿宋_GB2312"/>
                <w:color w:val="000000"/>
                <w:sz w:val="24"/>
              </w:rPr>
            </w:pPr>
            <w:r w:rsidRPr="00F848EF">
              <w:rPr>
                <w:rFonts w:eastAsia="仿宋_GB2312" w:hint="eastAsia"/>
                <w:color w:val="000000"/>
                <w:sz w:val="24"/>
              </w:rPr>
              <w:t>实验室安全</w:t>
            </w:r>
          </w:p>
        </w:tc>
        <w:tc>
          <w:tcPr>
            <w:tcW w:w="4860" w:type="dxa"/>
            <w:vAlign w:val="center"/>
          </w:tcPr>
          <w:p w14:paraId="195EF5B9" w14:textId="77777777" w:rsidR="002917E4" w:rsidRPr="00F848EF" w:rsidRDefault="00EF2686">
            <w:pPr>
              <w:spacing w:before="100" w:beforeAutospacing="1" w:after="100" w:afterAutospacing="1" w:line="360" w:lineRule="auto"/>
              <w:rPr>
                <w:rFonts w:eastAsia="仿宋_GB2312"/>
                <w:bCs/>
                <w:color w:val="000000"/>
                <w:kern w:val="0"/>
                <w:sz w:val="24"/>
              </w:rPr>
            </w:pPr>
            <w:r w:rsidRPr="00F848EF">
              <w:rPr>
                <w:rFonts w:eastAsia="仿宋_GB2312"/>
                <w:bCs/>
                <w:color w:val="000000"/>
                <w:kern w:val="0"/>
                <w:sz w:val="24"/>
              </w:rPr>
              <w:t>实验室安全知识；实验仪器设备管理与维护；检测过程中所涉及实验室安全隐患排查；安全防护用品使用及穿戴等</w:t>
            </w:r>
          </w:p>
        </w:tc>
        <w:tc>
          <w:tcPr>
            <w:tcW w:w="1080" w:type="dxa"/>
            <w:vAlign w:val="center"/>
          </w:tcPr>
          <w:p w14:paraId="6B05783F" w14:textId="77777777" w:rsidR="002917E4" w:rsidRPr="00F848EF" w:rsidRDefault="00EF2686">
            <w:pPr>
              <w:spacing w:before="100" w:beforeAutospacing="1" w:after="100" w:afterAutospacing="1"/>
              <w:jc w:val="center"/>
              <w:rPr>
                <w:rFonts w:eastAsia="仿宋_GB2312"/>
                <w:color w:val="000000"/>
                <w:sz w:val="24"/>
              </w:rPr>
            </w:pPr>
            <w:r w:rsidRPr="00F848EF">
              <w:rPr>
                <w:rFonts w:eastAsia="仿宋_GB2312" w:hint="eastAsia"/>
                <w:color w:val="000000"/>
                <w:sz w:val="24"/>
              </w:rPr>
              <w:t>5</w:t>
            </w:r>
            <w:r w:rsidRPr="00F848EF">
              <w:rPr>
                <w:rFonts w:eastAsia="仿宋_GB2312"/>
                <w:color w:val="000000"/>
                <w:sz w:val="24"/>
              </w:rPr>
              <w:t>%</w:t>
            </w:r>
          </w:p>
        </w:tc>
      </w:tr>
      <w:tr w:rsidR="002917E4" w:rsidRPr="00F848EF" w14:paraId="4CC3AED3" w14:textId="77777777">
        <w:trPr>
          <w:trHeight w:val="405"/>
          <w:tblCellSpacing w:w="0" w:type="dxa"/>
        </w:trPr>
        <w:tc>
          <w:tcPr>
            <w:tcW w:w="781" w:type="dxa"/>
            <w:vMerge/>
          </w:tcPr>
          <w:p w14:paraId="5C6B30EF" w14:textId="77777777" w:rsidR="002917E4" w:rsidRDefault="002917E4">
            <w:pPr>
              <w:widowControl/>
              <w:spacing w:before="100" w:beforeAutospacing="1" w:after="100" w:afterAutospacing="1"/>
              <w:jc w:val="center"/>
              <w:rPr>
                <w:rFonts w:eastAsia="仿宋_GB2312"/>
                <w:color w:val="000000"/>
                <w:sz w:val="24"/>
              </w:rPr>
            </w:pPr>
          </w:p>
        </w:tc>
        <w:tc>
          <w:tcPr>
            <w:tcW w:w="803" w:type="dxa"/>
            <w:vMerge/>
            <w:vAlign w:val="center"/>
          </w:tcPr>
          <w:p w14:paraId="1741247B" w14:textId="77777777" w:rsidR="002917E4" w:rsidRDefault="002917E4">
            <w:pPr>
              <w:spacing w:before="100" w:beforeAutospacing="1" w:after="100" w:afterAutospacing="1"/>
              <w:jc w:val="center"/>
              <w:rPr>
                <w:rFonts w:eastAsia="仿宋_GB2312"/>
                <w:color w:val="000000"/>
                <w:sz w:val="24"/>
              </w:rPr>
            </w:pPr>
          </w:p>
        </w:tc>
        <w:tc>
          <w:tcPr>
            <w:tcW w:w="1131" w:type="dxa"/>
            <w:vAlign w:val="center"/>
          </w:tcPr>
          <w:p w14:paraId="39214C7D" w14:textId="77777777" w:rsidR="002917E4" w:rsidRPr="00F848EF" w:rsidRDefault="00EF2686">
            <w:pPr>
              <w:spacing w:before="100" w:beforeAutospacing="1" w:after="100" w:afterAutospacing="1" w:line="360" w:lineRule="auto"/>
              <w:jc w:val="center"/>
              <w:rPr>
                <w:rFonts w:eastAsia="仿宋_GB2312"/>
                <w:color w:val="000000"/>
                <w:sz w:val="24"/>
              </w:rPr>
            </w:pPr>
            <w:r w:rsidRPr="00F848EF">
              <w:rPr>
                <w:rFonts w:eastAsia="仿宋_GB2312" w:hint="eastAsia"/>
                <w:color w:val="000000"/>
                <w:sz w:val="24"/>
              </w:rPr>
              <w:t>工作站仿真</w:t>
            </w:r>
          </w:p>
        </w:tc>
        <w:tc>
          <w:tcPr>
            <w:tcW w:w="4860" w:type="dxa"/>
            <w:vAlign w:val="center"/>
          </w:tcPr>
          <w:p w14:paraId="4D802E07" w14:textId="77777777" w:rsidR="002917E4" w:rsidRPr="00F848EF" w:rsidRDefault="00EF2686">
            <w:pPr>
              <w:spacing w:before="100" w:beforeAutospacing="1" w:after="100" w:afterAutospacing="1" w:line="360" w:lineRule="auto"/>
              <w:rPr>
                <w:rFonts w:eastAsia="仿宋_GB2312"/>
                <w:bCs/>
                <w:color w:val="000000"/>
                <w:kern w:val="0"/>
                <w:sz w:val="24"/>
              </w:rPr>
            </w:pPr>
            <w:r w:rsidRPr="00F848EF">
              <w:rPr>
                <w:rFonts w:eastAsia="仿宋_GB2312"/>
                <w:bCs/>
                <w:color w:val="000000"/>
                <w:kern w:val="0"/>
                <w:sz w:val="24"/>
              </w:rPr>
              <w:t>能够正确配置标液；建立检测方法包括进样口、</w:t>
            </w:r>
            <w:r w:rsidRPr="00F848EF">
              <w:rPr>
                <w:rFonts w:eastAsia="仿宋_GB2312" w:hint="eastAsia"/>
                <w:bCs/>
                <w:color w:val="000000"/>
                <w:kern w:val="0"/>
                <w:sz w:val="24"/>
              </w:rPr>
              <w:t>检</w:t>
            </w:r>
            <w:r w:rsidRPr="00F848EF">
              <w:rPr>
                <w:rFonts w:eastAsia="仿宋_GB2312"/>
                <w:bCs/>
                <w:color w:val="000000"/>
                <w:kern w:val="0"/>
                <w:sz w:val="24"/>
              </w:rPr>
              <w:t>测器、色谱柱温度设置，气体流量等设置；设置样品信息并进样；建立标准曲线，对未知样品进行定性和定量分析</w:t>
            </w:r>
          </w:p>
        </w:tc>
        <w:tc>
          <w:tcPr>
            <w:tcW w:w="1080" w:type="dxa"/>
            <w:vAlign w:val="center"/>
          </w:tcPr>
          <w:p w14:paraId="49729B7C" w14:textId="77777777" w:rsidR="002917E4" w:rsidRPr="00F848EF" w:rsidRDefault="00EF2686">
            <w:pPr>
              <w:spacing w:before="100" w:beforeAutospacing="1" w:after="100" w:afterAutospacing="1"/>
              <w:jc w:val="center"/>
              <w:rPr>
                <w:rFonts w:eastAsia="仿宋_GB2312"/>
                <w:color w:val="000000"/>
                <w:sz w:val="24"/>
              </w:rPr>
            </w:pPr>
            <w:r w:rsidRPr="00F848EF">
              <w:rPr>
                <w:rFonts w:eastAsia="仿宋_GB2312" w:hint="eastAsia"/>
                <w:color w:val="000000"/>
                <w:sz w:val="24"/>
              </w:rPr>
              <w:t>1</w:t>
            </w:r>
            <w:r w:rsidRPr="00F848EF">
              <w:rPr>
                <w:rFonts w:eastAsia="仿宋_GB2312"/>
                <w:color w:val="000000"/>
                <w:sz w:val="24"/>
              </w:rPr>
              <w:t>5%</w:t>
            </w:r>
          </w:p>
        </w:tc>
      </w:tr>
      <w:tr w:rsidR="002917E4" w14:paraId="4F1F90DA" w14:textId="77777777">
        <w:trPr>
          <w:tblCellSpacing w:w="0" w:type="dxa"/>
        </w:trPr>
        <w:tc>
          <w:tcPr>
            <w:tcW w:w="781" w:type="dxa"/>
          </w:tcPr>
          <w:p w14:paraId="0A16B923" w14:textId="77777777" w:rsidR="002917E4" w:rsidRDefault="002917E4">
            <w:pPr>
              <w:widowControl/>
              <w:spacing w:before="100" w:beforeAutospacing="1" w:after="100" w:afterAutospacing="1"/>
              <w:jc w:val="center"/>
              <w:rPr>
                <w:rFonts w:eastAsia="仿宋_GB2312"/>
                <w:color w:val="000000"/>
                <w:kern w:val="0"/>
                <w:sz w:val="24"/>
              </w:rPr>
            </w:pPr>
          </w:p>
        </w:tc>
        <w:tc>
          <w:tcPr>
            <w:tcW w:w="6794" w:type="dxa"/>
            <w:gridSpan w:val="3"/>
          </w:tcPr>
          <w:p w14:paraId="24C91715" w14:textId="77777777" w:rsidR="002917E4" w:rsidRDefault="00EF2686">
            <w:pPr>
              <w:spacing w:before="100" w:beforeAutospacing="1" w:after="100" w:afterAutospacing="1"/>
              <w:jc w:val="center"/>
              <w:rPr>
                <w:rFonts w:eastAsia="仿宋_GB2312"/>
                <w:color w:val="000000"/>
                <w:kern w:val="0"/>
                <w:sz w:val="24"/>
              </w:rPr>
            </w:pPr>
            <w:r>
              <w:rPr>
                <w:rFonts w:eastAsia="仿宋_GB2312"/>
                <w:color w:val="000000"/>
                <w:kern w:val="0"/>
                <w:sz w:val="24"/>
              </w:rPr>
              <w:t>总计</w:t>
            </w:r>
          </w:p>
        </w:tc>
        <w:tc>
          <w:tcPr>
            <w:tcW w:w="1080" w:type="dxa"/>
            <w:vAlign w:val="center"/>
          </w:tcPr>
          <w:p w14:paraId="51875047" w14:textId="77777777" w:rsidR="002917E4" w:rsidRDefault="00EF2686">
            <w:pPr>
              <w:widowControl/>
              <w:spacing w:before="100" w:beforeAutospacing="1" w:after="100" w:afterAutospacing="1"/>
              <w:jc w:val="center"/>
              <w:rPr>
                <w:rFonts w:eastAsia="仿宋_GB2312"/>
                <w:color w:val="000000"/>
                <w:sz w:val="24"/>
              </w:rPr>
            </w:pPr>
            <w:r>
              <w:rPr>
                <w:rFonts w:eastAsia="仿宋_GB2312"/>
                <w:color w:val="000000"/>
                <w:sz w:val="24"/>
              </w:rPr>
              <w:t>100%</w:t>
            </w:r>
          </w:p>
        </w:tc>
      </w:tr>
    </w:tbl>
    <w:p w14:paraId="0904EBF7" w14:textId="77777777" w:rsidR="002917E4" w:rsidRDefault="00EF2686">
      <w:pPr>
        <w:spacing w:beforeLines="100" w:before="312" w:afterLines="50" w:after="156"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2.“火焰原子吸收光谱法检测茶叶中重金属含量”项目 </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951"/>
        <w:gridCol w:w="587"/>
        <w:gridCol w:w="1235"/>
        <w:gridCol w:w="4843"/>
        <w:gridCol w:w="720"/>
      </w:tblGrid>
      <w:tr w:rsidR="002917E4" w14:paraId="62A78372" w14:textId="77777777">
        <w:trPr>
          <w:trHeight w:val="20"/>
          <w:tblCellSpacing w:w="0" w:type="dxa"/>
        </w:trPr>
        <w:tc>
          <w:tcPr>
            <w:tcW w:w="951" w:type="dxa"/>
            <w:vAlign w:val="center"/>
          </w:tcPr>
          <w:p w14:paraId="1CDD245F" w14:textId="77777777" w:rsidR="002917E4" w:rsidRDefault="00EF2686">
            <w:pPr>
              <w:widowControl/>
              <w:spacing w:before="100" w:beforeAutospacing="1" w:after="100" w:afterAutospacing="1" w:line="360" w:lineRule="auto"/>
              <w:jc w:val="center"/>
              <w:rPr>
                <w:rFonts w:eastAsia="仿宋_GB2312"/>
                <w:kern w:val="0"/>
                <w:sz w:val="24"/>
              </w:rPr>
            </w:pPr>
            <w:r>
              <w:rPr>
                <w:rFonts w:eastAsia="仿宋_GB2312"/>
                <w:b/>
                <w:bCs/>
                <w:kern w:val="0"/>
                <w:sz w:val="24"/>
              </w:rPr>
              <w:t>项目</w:t>
            </w:r>
          </w:p>
        </w:tc>
        <w:tc>
          <w:tcPr>
            <w:tcW w:w="1822" w:type="dxa"/>
            <w:gridSpan w:val="2"/>
            <w:vAlign w:val="center"/>
          </w:tcPr>
          <w:p w14:paraId="6AC9087B" w14:textId="77777777" w:rsidR="002917E4" w:rsidRDefault="00EF2686">
            <w:pPr>
              <w:widowControl/>
              <w:spacing w:before="100" w:beforeAutospacing="1" w:after="100" w:afterAutospacing="1" w:line="360" w:lineRule="auto"/>
              <w:jc w:val="center"/>
              <w:rPr>
                <w:rFonts w:eastAsia="仿宋_GB2312"/>
                <w:kern w:val="0"/>
                <w:sz w:val="24"/>
              </w:rPr>
            </w:pPr>
            <w:r>
              <w:rPr>
                <w:rFonts w:eastAsia="仿宋_GB2312"/>
                <w:b/>
                <w:bCs/>
                <w:kern w:val="0"/>
                <w:sz w:val="24"/>
              </w:rPr>
              <w:t>考核内容</w:t>
            </w:r>
          </w:p>
        </w:tc>
        <w:tc>
          <w:tcPr>
            <w:tcW w:w="4843" w:type="dxa"/>
            <w:tcBorders>
              <w:right w:val="outset" w:sz="6" w:space="0" w:color="auto"/>
            </w:tcBorders>
            <w:vAlign w:val="center"/>
          </w:tcPr>
          <w:p w14:paraId="3D574AD3" w14:textId="77777777" w:rsidR="002917E4" w:rsidRDefault="00EF2686">
            <w:pPr>
              <w:widowControl/>
              <w:spacing w:before="100" w:beforeAutospacing="1" w:after="100" w:afterAutospacing="1" w:line="360" w:lineRule="auto"/>
              <w:jc w:val="center"/>
              <w:rPr>
                <w:rFonts w:eastAsia="仿宋_GB2312"/>
                <w:kern w:val="0"/>
                <w:sz w:val="24"/>
              </w:rPr>
            </w:pPr>
            <w:r>
              <w:rPr>
                <w:rFonts w:eastAsia="仿宋_GB2312"/>
                <w:b/>
                <w:bCs/>
                <w:kern w:val="0"/>
                <w:sz w:val="24"/>
              </w:rPr>
              <w:t>考核重点</w:t>
            </w:r>
          </w:p>
        </w:tc>
        <w:tc>
          <w:tcPr>
            <w:tcW w:w="720" w:type="dxa"/>
            <w:tcBorders>
              <w:left w:val="outset" w:sz="6" w:space="0" w:color="auto"/>
            </w:tcBorders>
            <w:vAlign w:val="center"/>
          </w:tcPr>
          <w:p w14:paraId="58DE491B" w14:textId="77777777" w:rsidR="002917E4" w:rsidRDefault="00EF2686">
            <w:pPr>
              <w:widowControl/>
              <w:spacing w:before="100" w:beforeAutospacing="1" w:after="100" w:afterAutospacing="1" w:line="360" w:lineRule="auto"/>
              <w:jc w:val="center"/>
              <w:rPr>
                <w:rFonts w:eastAsia="仿宋_GB2312"/>
                <w:b/>
                <w:kern w:val="0"/>
                <w:sz w:val="24"/>
              </w:rPr>
            </w:pPr>
            <w:r>
              <w:rPr>
                <w:rFonts w:eastAsia="仿宋_GB2312"/>
                <w:b/>
                <w:kern w:val="0"/>
                <w:sz w:val="24"/>
              </w:rPr>
              <w:t>分值比例</w:t>
            </w:r>
          </w:p>
        </w:tc>
      </w:tr>
      <w:tr w:rsidR="002917E4" w14:paraId="28E5D10C" w14:textId="77777777">
        <w:trPr>
          <w:trHeight w:val="20"/>
          <w:tblCellSpacing w:w="0" w:type="dxa"/>
        </w:trPr>
        <w:tc>
          <w:tcPr>
            <w:tcW w:w="951" w:type="dxa"/>
            <w:vMerge w:val="restart"/>
            <w:vAlign w:val="center"/>
          </w:tcPr>
          <w:p w14:paraId="4F6AA92B" w14:textId="77777777" w:rsidR="002917E4" w:rsidRDefault="00EF2686">
            <w:pPr>
              <w:widowControl/>
              <w:spacing w:before="100" w:beforeAutospacing="1" w:after="100" w:afterAutospacing="1" w:line="360" w:lineRule="auto"/>
              <w:jc w:val="center"/>
              <w:rPr>
                <w:rFonts w:eastAsia="仿宋_GB2312"/>
                <w:sz w:val="24"/>
              </w:rPr>
            </w:pPr>
            <w:r>
              <w:rPr>
                <w:rFonts w:eastAsia="仿宋_GB2312"/>
                <w:sz w:val="24"/>
              </w:rPr>
              <w:t>茶叶中重金属含量的检测</w:t>
            </w:r>
          </w:p>
        </w:tc>
        <w:tc>
          <w:tcPr>
            <w:tcW w:w="587" w:type="dxa"/>
            <w:vMerge w:val="restart"/>
            <w:vAlign w:val="center"/>
          </w:tcPr>
          <w:p w14:paraId="49E8C105" w14:textId="77777777" w:rsidR="002917E4" w:rsidRDefault="00EF2686">
            <w:pPr>
              <w:widowControl/>
              <w:spacing w:before="100" w:beforeAutospacing="1" w:after="100" w:afterAutospacing="1" w:line="360" w:lineRule="auto"/>
              <w:jc w:val="center"/>
              <w:rPr>
                <w:rFonts w:eastAsia="仿宋_GB2312"/>
                <w:sz w:val="24"/>
              </w:rPr>
            </w:pPr>
            <w:r>
              <w:rPr>
                <w:rFonts w:eastAsia="仿宋_GB2312"/>
                <w:sz w:val="24"/>
              </w:rPr>
              <w:t>样品预处理</w:t>
            </w:r>
          </w:p>
        </w:tc>
        <w:tc>
          <w:tcPr>
            <w:tcW w:w="1235" w:type="dxa"/>
            <w:tcBorders>
              <w:bottom w:val="outset" w:sz="6" w:space="0" w:color="auto"/>
            </w:tcBorders>
            <w:vAlign w:val="center"/>
          </w:tcPr>
          <w:p w14:paraId="0141B3F6" w14:textId="77777777" w:rsidR="002917E4" w:rsidRDefault="00EF2686">
            <w:pPr>
              <w:widowControl/>
              <w:spacing w:before="100" w:beforeAutospacing="1" w:after="100" w:afterAutospacing="1" w:line="360" w:lineRule="auto"/>
              <w:jc w:val="center"/>
              <w:rPr>
                <w:rFonts w:eastAsia="仿宋_GB2312"/>
                <w:sz w:val="24"/>
              </w:rPr>
            </w:pPr>
            <w:r>
              <w:rPr>
                <w:rFonts w:eastAsia="仿宋_GB2312"/>
                <w:sz w:val="24"/>
              </w:rPr>
              <w:t>样品称重</w:t>
            </w:r>
          </w:p>
        </w:tc>
        <w:tc>
          <w:tcPr>
            <w:tcW w:w="4843" w:type="dxa"/>
            <w:tcBorders>
              <w:bottom w:val="outset" w:sz="6" w:space="0" w:color="auto"/>
              <w:right w:val="outset" w:sz="6" w:space="0" w:color="auto"/>
            </w:tcBorders>
            <w:vAlign w:val="center"/>
          </w:tcPr>
          <w:p w14:paraId="50A1A15C" w14:textId="77777777" w:rsidR="002917E4" w:rsidRDefault="00EF2686">
            <w:pPr>
              <w:spacing w:before="100" w:beforeAutospacing="1" w:after="100" w:afterAutospacing="1" w:line="360" w:lineRule="auto"/>
              <w:rPr>
                <w:rFonts w:eastAsia="仿宋_GB2312"/>
                <w:bCs/>
                <w:kern w:val="0"/>
                <w:sz w:val="24"/>
              </w:rPr>
            </w:pPr>
            <w:r>
              <w:rPr>
                <w:rFonts w:eastAsia="仿宋_GB2312"/>
                <w:bCs/>
                <w:kern w:val="0"/>
                <w:sz w:val="24"/>
              </w:rPr>
              <w:t>分析天平的使用</w:t>
            </w:r>
          </w:p>
        </w:tc>
        <w:tc>
          <w:tcPr>
            <w:tcW w:w="720" w:type="dxa"/>
            <w:tcBorders>
              <w:left w:val="outset" w:sz="6" w:space="0" w:color="auto"/>
              <w:bottom w:val="outset" w:sz="6" w:space="0" w:color="auto"/>
            </w:tcBorders>
            <w:vAlign w:val="center"/>
          </w:tcPr>
          <w:p w14:paraId="63B81AB7"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5%</w:t>
            </w:r>
          </w:p>
        </w:tc>
      </w:tr>
      <w:tr w:rsidR="002917E4" w14:paraId="135E5B3A" w14:textId="77777777">
        <w:trPr>
          <w:trHeight w:val="20"/>
          <w:tblCellSpacing w:w="0" w:type="dxa"/>
        </w:trPr>
        <w:tc>
          <w:tcPr>
            <w:tcW w:w="951" w:type="dxa"/>
            <w:vMerge/>
            <w:vAlign w:val="center"/>
          </w:tcPr>
          <w:p w14:paraId="139188C9" w14:textId="77777777" w:rsidR="002917E4" w:rsidRDefault="002917E4">
            <w:pPr>
              <w:widowControl/>
              <w:spacing w:before="100" w:beforeAutospacing="1" w:after="100" w:afterAutospacing="1" w:line="360" w:lineRule="auto"/>
              <w:jc w:val="center"/>
              <w:rPr>
                <w:rFonts w:eastAsia="仿宋_GB2312"/>
                <w:sz w:val="24"/>
              </w:rPr>
            </w:pPr>
          </w:p>
        </w:tc>
        <w:tc>
          <w:tcPr>
            <w:tcW w:w="587" w:type="dxa"/>
            <w:vMerge/>
            <w:vAlign w:val="center"/>
          </w:tcPr>
          <w:p w14:paraId="51394F2D" w14:textId="77777777" w:rsidR="002917E4" w:rsidRDefault="002917E4">
            <w:pPr>
              <w:widowControl/>
              <w:spacing w:before="100" w:beforeAutospacing="1" w:after="100" w:afterAutospacing="1" w:line="360" w:lineRule="auto"/>
              <w:jc w:val="center"/>
              <w:rPr>
                <w:rFonts w:eastAsia="仿宋_GB2312"/>
                <w:sz w:val="24"/>
              </w:rPr>
            </w:pPr>
          </w:p>
        </w:tc>
        <w:tc>
          <w:tcPr>
            <w:tcW w:w="1235" w:type="dxa"/>
            <w:tcBorders>
              <w:top w:val="outset" w:sz="6" w:space="0" w:color="auto"/>
            </w:tcBorders>
            <w:vAlign w:val="center"/>
          </w:tcPr>
          <w:p w14:paraId="1E9F481E" w14:textId="77777777" w:rsidR="002917E4" w:rsidRDefault="00EF2686">
            <w:pPr>
              <w:spacing w:before="100" w:beforeAutospacing="1" w:after="100" w:afterAutospacing="1" w:line="360" w:lineRule="auto"/>
              <w:jc w:val="center"/>
              <w:rPr>
                <w:rFonts w:eastAsia="仿宋_GB2312"/>
                <w:sz w:val="24"/>
              </w:rPr>
            </w:pPr>
            <w:r>
              <w:rPr>
                <w:rFonts w:eastAsia="仿宋_GB2312"/>
                <w:sz w:val="24"/>
              </w:rPr>
              <w:t>标样稀释</w:t>
            </w:r>
          </w:p>
        </w:tc>
        <w:tc>
          <w:tcPr>
            <w:tcW w:w="4843" w:type="dxa"/>
            <w:tcBorders>
              <w:top w:val="outset" w:sz="6" w:space="0" w:color="auto"/>
              <w:right w:val="outset" w:sz="6" w:space="0" w:color="auto"/>
            </w:tcBorders>
            <w:vAlign w:val="center"/>
          </w:tcPr>
          <w:p w14:paraId="5F9E6769" w14:textId="77777777" w:rsidR="002917E4" w:rsidRDefault="00EF2686">
            <w:pPr>
              <w:spacing w:before="100" w:beforeAutospacing="1" w:after="100" w:afterAutospacing="1" w:line="360" w:lineRule="auto"/>
              <w:rPr>
                <w:rFonts w:eastAsia="仿宋_GB2312"/>
                <w:bCs/>
                <w:kern w:val="0"/>
                <w:sz w:val="24"/>
              </w:rPr>
            </w:pPr>
            <w:r>
              <w:rPr>
                <w:rFonts w:eastAsia="仿宋_GB2312"/>
                <w:bCs/>
                <w:kern w:val="0"/>
                <w:sz w:val="24"/>
              </w:rPr>
              <w:t>移液管的使用；容量瓶的使用</w:t>
            </w:r>
          </w:p>
        </w:tc>
        <w:tc>
          <w:tcPr>
            <w:tcW w:w="720" w:type="dxa"/>
            <w:tcBorders>
              <w:top w:val="outset" w:sz="6" w:space="0" w:color="auto"/>
              <w:left w:val="outset" w:sz="6" w:space="0" w:color="auto"/>
            </w:tcBorders>
            <w:vAlign w:val="center"/>
          </w:tcPr>
          <w:p w14:paraId="5AF2100B"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15%</w:t>
            </w:r>
          </w:p>
        </w:tc>
      </w:tr>
      <w:tr w:rsidR="002917E4" w14:paraId="4766CB9F" w14:textId="77777777">
        <w:trPr>
          <w:trHeight w:val="20"/>
          <w:tblCellSpacing w:w="0" w:type="dxa"/>
        </w:trPr>
        <w:tc>
          <w:tcPr>
            <w:tcW w:w="951" w:type="dxa"/>
            <w:vMerge/>
          </w:tcPr>
          <w:p w14:paraId="25DE82C2" w14:textId="77777777" w:rsidR="002917E4" w:rsidRDefault="002917E4">
            <w:pPr>
              <w:widowControl/>
              <w:spacing w:before="100" w:beforeAutospacing="1" w:after="100" w:afterAutospacing="1" w:line="360" w:lineRule="auto"/>
              <w:jc w:val="center"/>
              <w:rPr>
                <w:rFonts w:eastAsia="仿宋_GB2312"/>
                <w:sz w:val="24"/>
              </w:rPr>
            </w:pPr>
          </w:p>
        </w:tc>
        <w:tc>
          <w:tcPr>
            <w:tcW w:w="587" w:type="dxa"/>
            <w:vMerge/>
            <w:vAlign w:val="center"/>
          </w:tcPr>
          <w:p w14:paraId="644B1947" w14:textId="77777777" w:rsidR="002917E4" w:rsidRDefault="002917E4">
            <w:pPr>
              <w:widowControl/>
              <w:spacing w:before="100" w:beforeAutospacing="1" w:after="100" w:afterAutospacing="1" w:line="360" w:lineRule="auto"/>
              <w:jc w:val="center"/>
              <w:rPr>
                <w:rFonts w:eastAsia="仿宋_GB2312"/>
                <w:sz w:val="24"/>
              </w:rPr>
            </w:pPr>
          </w:p>
        </w:tc>
        <w:tc>
          <w:tcPr>
            <w:tcW w:w="1235" w:type="dxa"/>
            <w:vAlign w:val="center"/>
          </w:tcPr>
          <w:p w14:paraId="3015999A" w14:textId="77777777" w:rsidR="002917E4" w:rsidRDefault="00EF2686">
            <w:pPr>
              <w:widowControl/>
              <w:spacing w:before="100" w:beforeAutospacing="1" w:after="100" w:afterAutospacing="1" w:line="360" w:lineRule="auto"/>
              <w:jc w:val="center"/>
              <w:rPr>
                <w:rFonts w:eastAsia="仿宋_GB2312"/>
                <w:sz w:val="24"/>
              </w:rPr>
            </w:pPr>
            <w:r>
              <w:rPr>
                <w:rFonts w:eastAsia="仿宋_GB2312"/>
                <w:sz w:val="24"/>
              </w:rPr>
              <w:t>萃取分离</w:t>
            </w:r>
          </w:p>
        </w:tc>
        <w:tc>
          <w:tcPr>
            <w:tcW w:w="4843" w:type="dxa"/>
            <w:tcBorders>
              <w:right w:val="outset" w:sz="6" w:space="0" w:color="auto"/>
            </w:tcBorders>
            <w:vAlign w:val="center"/>
          </w:tcPr>
          <w:p w14:paraId="47B2767F" w14:textId="77777777" w:rsidR="002917E4" w:rsidRDefault="00EF2686">
            <w:pPr>
              <w:spacing w:before="100" w:beforeAutospacing="1" w:after="100" w:afterAutospacing="1" w:line="360" w:lineRule="auto"/>
              <w:rPr>
                <w:rFonts w:eastAsia="仿宋_GB2312"/>
                <w:bCs/>
                <w:kern w:val="0"/>
                <w:sz w:val="24"/>
              </w:rPr>
            </w:pPr>
            <w:r>
              <w:rPr>
                <w:rFonts w:eastAsia="仿宋_GB2312"/>
                <w:bCs/>
                <w:kern w:val="0"/>
                <w:sz w:val="24"/>
              </w:rPr>
              <w:t>分液漏斗的使用</w:t>
            </w:r>
          </w:p>
        </w:tc>
        <w:tc>
          <w:tcPr>
            <w:tcW w:w="720" w:type="dxa"/>
            <w:tcBorders>
              <w:left w:val="outset" w:sz="6" w:space="0" w:color="auto"/>
            </w:tcBorders>
            <w:vAlign w:val="center"/>
          </w:tcPr>
          <w:p w14:paraId="2478BFE7"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20%</w:t>
            </w:r>
          </w:p>
        </w:tc>
      </w:tr>
      <w:tr w:rsidR="002917E4" w14:paraId="51662781" w14:textId="77777777">
        <w:trPr>
          <w:trHeight w:val="20"/>
          <w:tblCellSpacing w:w="0" w:type="dxa"/>
        </w:trPr>
        <w:tc>
          <w:tcPr>
            <w:tcW w:w="951" w:type="dxa"/>
            <w:vMerge/>
          </w:tcPr>
          <w:p w14:paraId="4D9E7046" w14:textId="77777777" w:rsidR="002917E4" w:rsidRDefault="002917E4">
            <w:pPr>
              <w:widowControl/>
              <w:spacing w:before="100" w:beforeAutospacing="1" w:after="100" w:afterAutospacing="1" w:line="360" w:lineRule="auto"/>
              <w:jc w:val="center"/>
              <w:rPr>
                <w:rFonts w:eastAsia="仿宋_GB2312"/>
                <w:sz w:val="24"/>
              </w:rPr>
            </w:pPr>
          </w:p>
        </w:tc>
        <w:tc>
          <w:tcPr>
            <w:tcW w:w="1822" w:type="dxa"/>
            <w:gridSpan w:val="2"/>
            <w:vAlign w:val="center"/>
          </w:tcPr>
          <w:p w14:paraId="5245FB48" w14:textId="77777777" w:rsidR="002917E4" w:rsidRDefault="00EF2686">
            <w:pPr>
              <w:widowControl/>
              <w:spacing w:before="100" w:beforeAutospacing="1" w:after="100" w:afterAutospacing="1" w:line="360" w:lineRule="auto"/>
              <w:jc w:val="center"/>
              <w:rPr>
                <w:rFonts w:eastAsia="仿宋_GB2312"/>
                <w:sz w:val="24"/>
              </w:rPr>
            </w:pPr>
            <w:r>
              <w:rPr>
                <w:rFonts w:eastAsia="仿宋_GB2312"/>
                <w:sz w:val="24"/>
              </w:rPr>
              <w:t>上机测量</w:t>
            </w:r>
          </w:p>
        </w:tc>
        <w:tc>
          <w:tcPr>
            <w:tcW w:w="4843" w:type="dxa"/>
            <w:tcBorders>
              <w:right w:val="outset" w:sz="6" w:space="0" w:color="auto"/>
            </w:tcBorders>
            <w:vAlign w:val="center"/>
          </w:tcPr>
          <w:p w14:paraId="61C5C86E" w14:textId="77777777" w:rsidR="002917E4" w:rsidRDefault="00EF2686">
            <w:pPr>
              <w:spacing w:before="100" w:beforeAutospacing="1" w:after="100" w:afterAutospacing="1" w:line="360" w:lineRule="auto"/>
              <w:rPr>
                <w:rFonts w:eastAsia="仿宋_GB2312"/>
                <w:bCs/>
                <w:kern w:val="0"/>
                <w:sz w:val="24"/>
              </w:rPr>
            </w:pPr>
            <w:r>
              <w:rPr>
                <w:rFonts w:eastAsia="仿宋_GB2312"/>
                <w:bCs/>
                <w:kern w:val="0"/>
                <w:sz w:val="24"/>
              </w:rPr>
              <w:t>单火焰原子吸收分光光度计的操作：包括开关气体和点火；软件操作、参数设置；标样、样品液和空白液的进样；测量数据的正确读取</w:t>
            </w:r>
          </w:p>
        </w:tc>
        <w:tc>
          <w:tcPr>
            <w:tcW w:w="720" w:type="dxa"/>
            <w:tcBorders>
              <w:left w:val="outset" w:sz="6" w:space="0" w:color="auto"/>
            </w:tcBorders>
            <w:vAlign w:val="center"/>
          </w:tcPr>
          <w:p w14:paraId="7BA7048A"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20%</w:t>
            </w:r>
          </w:p>
        </w:tc>
      </w:tr>
      <w:tr w:rsidR="002917E4" w14:paraId="6A24EF2A" w14:textId="77777777">
        <w:trPr>
          <w:trHeight w:val="20"/>
          <w:tblCellSpacing w:w="0" w:type="dxa"/>
        </w:trPr>
        <w:tc>
          <w:tcPr>
            <w:tcW w:w="951" w:type="dxa"/>
            <w:vMerge/>
          </w:tcPr>
          <w:p w14:paraId="570665FD" w14:textId="77777777" w:rsidR="002917E4" w:rsidRDefault="002917E4">
            <w:pPr>
              <w:widowControl/>
              <w:spacing w:before="100" w:beforeAutospacing="1" w:after="100" w:afterAutospacing="1" w:line="360" w:lineRule="auto"/>
              <w:jc w:val="center"/>
              <w:rPr>
                <w:rFonts w:eastAsia="仿宋_GB2312"/>
                <w:sz w:val="24"/>
              </w:rPr>
            </w:pPr>
          </w:p>
        </w:tc>
        <w:tc>
          <w:tcPr>
            <w:tcW w:w="1822" w:type="dxa"/>
            <w:gridSpan w:val="2"/>
            <w:vAlign w:val="center"/>
          </w:tcPr>
          <w:p w14:paraId="2B838ADB" w14:textId="77777777" w:rsidR="002917E4" w:rsidRDefault="00EF2686">
            <w:pPr>
              <w:widowControl/>
              <w:spacing w:before="100" w:beforeAutospacing="1" w:after="100" w:afterAutospacing="1" w:line="360" w:lineRule="auto"/>
              <w:jc w:val="center"/>
              <w:rPr>
                <w:rFonts w:eastAsia="仿宋_GB2312"/>
                <w:sz w:val="24"/>
              </w:rPr>
            </w:pPr>
            <w:r>
              <w:rPr>
                <w:rFonts w:eastAsia="仿宋_GB2312"/>
                <w:sz w:val="24"/>
              </w:rPr>
              <w:t>数据处理</w:t>
            </w:r>
          </w:p>
        </w:tc>
        <w:tc>
          <w:tcPr>
            <w:tcW w:w="4843" w:type="dxa"/>
            <w:tcBorders>
              <w:right w:val="outset" w:sz="6" w:space="0" w:color="auto"/>
            </w:tcBorders>
            <w:vAlign w:val="center"/>
          </w:tcPr>
          <w:p w14:paraId="7072B545" w14:textId="77777777" w:rsidR="002917E4" w:rsidRDefault="00EF2686">
            <w:pPr>
              <w:spacing w:before="100" w:beforeAutospacing="1" w:after="100" w:afterAutospacing="1" w:line="360" w:lineRule="auto"/>
              <w:rPr>
                <w:rFonts w:eastAsia="仿宋_GB2312"/>
                <w:bCs/>
                <w:kern w:val="0"/>
                <w:sz w:val="24"/>
              </w:rPr>
            </w:pPr>
            <w:r>
              <w:rPr>
                <w:rFonts w:eastAsia="仿宋_GB2312"/>
                <w:bCs/>
                <w:kern w:val="0"/>
                <w:sz w:val="24"/>
              </w:rPr>
              <w:t>原始数据记录规范；标准曲线的制作；数据计算方法；</w:t>
            </w:r>
            <w:proofErr w:type="gramStart"/>
            <w:r>
              <w:rPr>
                <w:rFonts w:eastAsia="仿宋_GB2312"/>
                <w:bCs/>
                <w:kern w:val="0"/>
                <w:sz w:val="24"/>
              </w:rPr>
              <w:t>数据修约原则</w:t>
            </w:r>
            <w:proofErr w:type="gramEnd"/>
            <w:r>
              <w:rPr>
                <w:rFonts w:eastAsia="仿宋_GB2312"/>
                <w:bCs/>
                <w:kern w:val="0"/>
                <w:sz w:val="24"/>
              </w:rPr>
              <w:t>；精密度；准确度</w:t>
            </w:r>
          </w:p>
        </w:tc>
        <w:tc>
          <w:tcPr>
            <w:tcW w:w="720" w:type="dxa"/>
            <w:tcBorders>
              <w:left w:val="outset" w:sz="6" w:space="0" w:color="auto"/>
            </w:tcBorders>
            <w:vAlign w:val="center"/>
          </w:tcPr>
          <w:p w14:paraId="7BA0FD5E"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30%</w:t>
            </w:r>
          </w:p>
        </w:tc>
      </w:tr>
      <w:tr w:rsidR="002917E4" w14:paraId="26A6D6E8" w14:textId="77777777">
        <w:trPr>
          <w:trHeight w:val="20"/>
          <w:tblCellSpacing w:w="0" w:type="dxa"/>
        </w:trPr>
        <w:tc>
          <w:tcPr>
            <w:tcW w:w="951" w:type="dxa"/>
            <w:vMerge/>
          </w:tcPr>
          <w:p w14:paraId="25F80D61" w14:textId="77777777" w:rsidR="002917E4" w:rsidRDefault="002917E4">
            <w:pPr>
              <w:widowControl/>
              <w:spacing w:before="100" w:beforeAutospacing="1" w:after="100" w:afterAutospacing="1" w:line="360" w:lineRule="auto"/>
              <w:jc w:val="center"/>
              <w:rPr>
                <w:rFonts w:eastAsia="仿宋_GB2312"/>
                <w:sz w:val="24"/>
              </w:rPr>
            </w:pPr>
          </w:p>
        </w:tc>
        <w:tc>
          <w:tcPr>
            <w:tcW w:w="1822" w:type="dxa"/>
            <w:gridSpan w:val="2"/>
            <w:vAlign w:val="center"/>
          </w:tcPr>
          <w:p w14:paraId="38260407" w14:textId="77777777" w:rsidR="002917E4" w:rsidRDefault="00EF2686">
            <w:pPr>
              <w:widowControl/>
              <w:spacing w:before="100" w:beforeAutospacing="1" w:after="100" w:afterAutospacing="1" w:line="360" w:lineRule="auto"/>
              <w:jc w:val="center"/>
              <w:rPr>
                <w:rFonts w:eastAsia="仿宋_GB2312"/>
                <w:sz w:val="24"/>
              </w:rPr>
            </w:pPr>
            <w:r>
              <w:rPr>
                <w:rFonts w:eastAsia="仿宋_GB2312"/>
                <w:sz w:val="24"/>
              </w:rPr>
              <w:t>其他操作</w:t>
            </w:r>
          </w:p>
        </w:tc>
        <w:tc>
          <w:tcPr>
            <w:tcW w:w="4843" w:type="dxa"/>
            <w:tcBorders>
              <w:right w:val="outset" w:sz="6" w:space="0" w:color="auto"/>
            </w:tcBorders>
            <w:vAlign w:val="center"/>
          </w:tcPr>
          <w:p w14:paraId="25754674" w14:textId="77777777" w:rsidR="002917E4" w:rsidRDefault="00EF2686">
            <w:pPr>
              <w:spacing w:before="100" w:beforeAutospacing="1" w:after="100" w:afterAutospacing="1" w:line="360" w:lineRule="auto"/>
              <w:rPr>
                <w:rFonts w:eastAsia="仿宋_GB2312"/>
                <w:bCs/>
                <w:kern w:val="0"/>
                <w:sz w:val="24"/>
              </w:rPr>
            </w:pPr>
            <w:r>
              <w:rPr>
                <w:rFonts w:eastAsia="仿宋_GB2312"/>
                <w:bCs/>
                <w:kern w:val="0"/>
                <w:sz w:val="24"/>
              </w:rPr>
              <w:t>着装规范；标识规范；文明操作规范；安全操作规范</w:t>
            </w:r>
          </w:p>
        </w:tc>
        <w:tc>
          <w:tcPr>
            <w:tcW w:w="720" w:type="dxa"/>
            <w:tcBorders>
              <w:left w:val="outset" w:sz="6" w:space="0" w:color="auto"/>
            </w:tcBorders>
            <w:vAlign w:val="center"/>
          </w:tcPr>
          <w:p w14:paraId="1F1C95AD"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10%</w:t>
            </w:r>
          </w:p>
        </w:tc>
      </w:tr>
      <w:tr w:rsidR="002917E4" w14:paraId="5712D2BB" w14:textId="77777777">
        <w:trPr>
          <w:trHeight w:val="20"/>
          <w:tblCellSpacing w:w="0" w:type="dxa"/>
        </w:trPr>
        <w:tc>
          <w:tcPr>
            <w:tcW w:w="951" w:type="dxa"/>
          </w:tcPr>
          <w:p w14:paraId="698F3993" w14:textId="77777777" w:rsidR="002917E4" w:rsidRDefault="002917E4">
            <w:pPr>
              <w:widowControl/>
              <w:spacing w:before="100" w:beforeAutospacing="1" w:after="100" w:afterAutospacing="1" w:line="360" w:lineRule="auto"/>
              <w:jc w:val="center"/>
              <w:rPr>
                <w:rFonts w:eastAsia="仿宋_GB2312"/>
                <w:sz w:val="24"/>
              </w:rPr>
            </w:pPr>
          </w:p>
        </w:tc>
        <w:tc>
          <w:tcPr>
            <w:tcW w:w="6665" w:type="dxa"/>
            <w:gridSpan w:val="3"/>
            <w:tcBorders>
              <w:right w:val="outset" w:sz="6" w:space="0" w:color="auto"/>
            </w:tcBorders>
            <w:vAlign w:val="center"/>
          </w:tcPr>
          <w:p w14:paraId="36A0BE8E"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合计</w:t>
            </w:r>
          </w:p>
        </w:tc>
        <w:tc>
          <w:tcPr>
            <w:tcW w:w="720" w:type="dxa"/>
            <w:tcBorders>
              <w:left w:val="outset" w:sz="6" w:space="0" w:color="auto"/>
            </w:tcBorders>
            <w:vAlign w:val="center"/>
          </w:tcPr>
          <w:p w14:paraId="4FBB149E" w14:textId="77777777" w:rsidR="002917E4" w:rsidRDefault="00EF2686">
            <w:pPr>
              <w:spacing w:before="100" w:beforeAutospacing="1" w:after="100" w:afterAutospacing="1" w:line="360" w:lineRule="auto"/>
              <w:jc w:val="center"/>
              <w:rPr>
                <w:rFonts w:eastAsia="仿宋_GB2312"/>
                <w:bCs/>
                <w:kern w:val="0"/>
                <w:sz w:val="24"/>
              </w:rPr>
            </w:pPr>
            <w:r>
              <w:rPr>
                <w:rFonts w:eastAsia="仿宋_GB2312"/>
                <w:bCs/>
                <w:kern w:val="0"/>
                <w:sz w:val="24"/>
              </w:rPr>
              <w:t>100%</w:t>
            </w:r>
          </w:p>
        </w:tc>
      </w:tr>
    </w:tbl>
    <w:p w14:paraId="082B27E7" w14:textId="77777777" w:rsidR="002917E4" w:rsidRDefault="002917E4">
      <w:pPr>
        <w:spacing w:beforeLines="50" w:before="156"/>
        <w:rPr>
          <w:rFonts w:ascii="仿宋_GB2312" w:eastAsia="仿宋_GB2312" w:hAnsi="宋体"/>
          <w:color w:val="000000"/>
          <w:sz w:val="28"/>
          <w:szCs w:val="28"/>
        </w:rPr>
      </w:pPr>
    </w:p>
    <w:p w14:paraId="7AA685D5" w14:textId="77777777" w:rsidR="002917E4" w:rsidRDefault="00EF2686">
      <w:pPr>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（三）奖项设定</w:t>
      </w:r>
    </w:p>
    <w:p w14:paraId="61693011" w14:textId="77777777" w:rsidR="002917E4" w:rsidRDefault="00EF2686">
      <w:pPr>
        <w:pStyle w:val="-11"/>
        <w:snapToGrid w:val="0"/>
        <w:spacing w:line="360" w:lineRule="auto"/>
        <w:ind w:firstLine="560"/>
        <w:jc w:val="left"/>
        <w:rPr>
          <w:rFonts w:ascii="仿宋_GB2312" w:eastAsia="仿宋_GB2312" w:hAnsi="仿宋"/>
          <w:sz w:val="28"/>
          <w:szCs w:val="28"/>
        </w:rPr>
      </w:pPr>
      <w:r>
        <w:rPr>
          <w:rFonts w:ascii="仿宋_GB2312" w:eastAsia="仿宋_GB2312" w:hAnsi="仿宋" w:hint="eastAsia"/>
          <w:sz w:val="28"/>
          <w:szCs w:val="28"/>
        </w:rPr>
        <w:t>竞赛设一等奖、二等奖、三等奖，获奖比例分别为参赛队伍的10%、20%和30%。</w:t>
      </w:r>
    </w:p>
    <w:p w14:paraId="1B65E767" w14:textId="77777777" w:rsidR="002917E4" w:rsidRDefault="00EF2686">
      <w:pPr>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六、申诉与仲裁</w:t>
      </w:r>
    </w:p>
    <w:p w14:paraId="2F6B0B1F" w14:textId="77777777" w:rsidR="002917E4" w:rsidRDefault="00EF2686">
      <w:pPr>
        <w:pStyle w:val="-11"/>
        <w:snapToGrid w:val="0"/>
        <w:spacing w:line="360" w:lineRule="auto"/>
        <w:ind w:firstLine="562"/>
        <w:jc w:val="left"/>
        <w:rPr>
          <w:rFonts w:ascii="仿宋_GB2312" w:eastAsia="仿宋_GB2312" w:hAnsi="仿宋"/>
          <w:b/>
          <w:sz w:val="28"/>
          <w:szCs w:val="28"/>
        </w:rPr>
      </w:pPr>
      <w:r>
        <w:rPr>
          <w:rFonts w:ascii="仿宋_GB2312" w:eastAsia="仿宋_GB2312" w:hAnsi="仿宋" w:hint="eastAsia"/>
          <w:b/>
          <w:sz w:val="28"/>
          <w:szCs w:val="28"/>
        </w:rPr>
        <w:t>（一）申诉</w:t>
      </w:r>
    </w:p>
    <w:p w14:paraId="389680A6" w14:textId="77777777" w:rsidR="002917E4" w:rsidRDefault="00EF2686">
      <w:pPr>
        <w:pStyle w:val="-11"/>
        <w:snapToGrid w:val="0"/>
        <w:spacing w:line="360" w:lineRule="auto"/>
        <w:ind w:firstLine="560"/>
        <w:jc w:val="left"/>
        <w:rPr>
          <w:rFonts w:ascii="仿宋_GB2312" w:eastAsia="仿宋_GB2312" w:hAnsi="仿宋"/>
          <w:sz w:val="28"/>
          <w:szCs w:val="28"/>
        </w:rPr>
      </w:pPr>
      <w:r>
        <w:rPr>
          <w:rFonts w:ascii="仿宋_GB2312" w:eastAsia="仿宋_GB2312" w:hAnsi="仿宋" w:hint="eastAsia"/>
          <w:sz w:val="28"/>
          <w:szCs w:val="28"/>
        </w:rPr>
        <w:t xml:space="preserve">1.参赛队对不符合竞赛规定的设备、工具、软件，有失公正的评判、奖励，以及对工作人员的违规行为等，均可提出申诉。 </w:t>
      </w:r>
    </w:p>
    <w:p w14:paraId="00D238B9" w14:textId="77777777" w:rsidR="002917E4" w:rsidRDefault="00EF2686">
      <w:pPr>
        <w:pStyle w:val="-11"/>
        <w:snapToGrid w:val="0"/>
        <w:spacing w:line="360" w:lineRule="auto"/>
        <w:ind w:firstLine="560"/>
        <w:jc w:val="left"/>
        <w:rPr>
          <w:rFonts w:ascii="仿宋_GB2312" w:eastAsia="仿宋_GB2312" w:hAnsi="仿宋"/>
          <w:sz w:val="28"/>
          <w:szCs w:val="28"/>
        </w:rPr>
      </w:pPr>
      <w:r>
        <w:rPr>
          <w:rFonts w:ascii="仿宋_GB2312" w:eastAsia="仿宋_GB2312" w:hAnsi="仿宋" w:hint="eastAsia"/>
          <w:sz w:val="28"/>
          <w:szCs w:val="28"/>
        </w:rPr>
        <w:t>2.申诉应在竞赛结束后2小时内提出，超过时效将不予受理。申诉时，应按照规定的程序由参赛队领队向相应赛项仲裁工作组递</w:t>
      </w:r>
      <w:r>
        <w:rPr>
          <w:rFonts w:ascii="仿宋_GB2312" w:eastAsia="仿宋_GB2312" w:hAnsi="仿宋" w:hint="eastAsia"/>
          <w:sz w:val="28"/>
          <w:szCs w:val="28"/>
        </w:rPr>
        <w:lastRenderedPageBreak/>
        <w:t>交书面申诉报告。报告应对申诉事件的现象、发生的时间、涉及到的人员、申诉依据与理由等进行充分、实事求是的叙述。事实依据不充分、仅凭主观臆断的申诉将不予受理。申诉报告须有申诉的参赛选手、领队签名。</w:t>
      </w:r>
    </w:p>
    <w:p w14:paraId="1BD6D193" w14:textId="77777777" w:rsidR="002917E4" w:rsidRDefault="00EF2686">
      <w:pPr>
        <w:pStyle w:val="-11"/>
        <w:snapToGrid w:val="0"/>
        <w:spacing w:line="360" w:lineRule="auto"/>
        <w:ind w:firstLine="560"/>
        <w:jc w:val="left"/>
        <w:rPr>
          <w:rFonts w:ascii="仿宋_GB2312" w:eastAsia="仿宋_GB2312" w:hAnsi="仿宋"/>
          <w:sz w:val="28"/>
          <w:szCs w:val="28"/>
        </w:rPr>
      </w:pPr>
      <w:r>
        <w:rPr>
          <w:rFonts w:ascii="仿宋_GB2312" w:eastAsia="仿宋_GB2312" w:hAnsi="仿宋" w:hint="eastAsia"/>
          <w:sz w:val="28"/>
          <w:szCs w:val="28"/>
        </w:rPr>
        <w:t>3.赛项仲裁工作组收到申诉报告后，应根据申诉事由进行审查，6小时内书面通知申诉方，告知申诉处理结果。如受理申诉，要通知申诉方举办听证会的时间和地点；如不受理申诉，要说明理由。</w:t>
      </w:r>
    </w:p>
    <w:p w14:paraId="1B32A901" w14:textId="77777777" w:rsidR="002917E4" w:rsidRDefault="00EF2686">
      <w:pPr>
        <w:pStyle w:val="-11"/>
        <w:snapToGrid w:val="0"/>
        <w:spacing w:line="360" w:lineRule="auto"/>
        <w:ind w:firstLine="560"/>
        <w:jc w:val="left"/>
        <w:rPr>
          <w:rFonts w:ascii="仿宋_GB2312" w:eastAsia="仿宋_GB2312" w:hAnsi="仿宋"/>
          <w:sz w:val="28"/>
          <w:szCs w:val="28"/>
        </w:rPr>
      </w:pPr>
      <w:r>
        <w:rPr>
          <w:rFonts w:ascii="仿宋_GB2312" w:eastAsia="仿宋_GB2312" w:hAnsi="仿宋" w:hint="eastAsia"/>
          <w:sz w:val="28"/>
          <w:szCs w:val="28"/>
        </w:rPr>
        <w:t>4.申诉人不得无故拒不接受处理结果，不允许采取过激行为刁难、攻击工作人员，否则视为放弃申诉。申诉人不满意赛项仲裁工作组的处理结果的，可向大赛赛区仲裁委员会提出复议申请。</w:t>
      </w:r>
    </w:p>
    <w:p w14:paraId="018A5DFA" w14:textId="77777777" w:rsidR="002917E4" w:rsidRDefault="00EF2686">
      <w:pPr>
        <w:pStyle w:val="-11"/>
        <w:snapToGrid w:val="0"/>
        <w:spacing w:line="360" w:lineRule="auto"/>
        <w:ind w:firstLine="562"/>
        <w:jc w:val="left"/>
        <w:rPr>
          <w:rFonts w:ascii="仿宋_GB2312" w:eastAsia="仿宋_GB2312" w:hAnsi="仿宋"/>
          <w:b/>
          <w:sz w:val="28"/>
          <w:szCs w:val="28"/>
        </w:rPr>
      </w:pPr>
      <w:r>
        <w:rPr>
          <w:rFonts w:ascii="仿宋_GB2312" w:eastAsia="仿宋_GB2312" w:hAnsi="仿宋" w:hint="eastAsia"/>
          <w:b/>
          <w:sz w:val="28"/>
          <w:szCs w:val="28"/>
        </w:rPr>
        <w:t>（二）仲裁</w:t>
      </w:r>
    </w:p>
    <w:p w14:paraId="3443EA0B" w14:textId="77777777" w:rsidR="002917E4" w:rsidRDefault="00EF2686">
      <w:pPr>
        <w:widowControl/>
        <w:snapToGrid w:val="0"/>
        <w:spacing w:line="360" w:lineRule="auto"/>
        <w:ind w:firstLineChars="200" w:firstLine="560"/>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大赛采用两级仲裁机制。赛项设仲裁工作组，赛区设仲裁委员会。赛项仲裁工作组接受由代表队领队提出的对裁判结果的申诉。大赛执委会办公室选派人员参加赛区仲裁委员会工作。赛项仲裁工作组在接到申诉后的2小时内组织复议，并及时反馈复议结果。申诉方对复议结果仍有异议，可由省（市）领队向赛区仲裁委员会提出申诉。赛区仲裁委员会的仲裁结果为最终结果。</w:t>
      </w:r>
    </w:p>
    <w:p w14:paraId="2C767C41" w14:textId="77777777" w:rsidR="002917E4" w:rsidRDefault="002917E4">
      <w:pPr>
        <w:widowControl/>
        <w:snapToGrid w:val="0"/>
        <w:spacing w:line="360" w:lineRule="auto"/>
        <w:ind w:firstLineChars="200" w:firstLine="560"/>
        <w:rPr>
          <w:rFonts w:ascii="仿宋_GB2312" w:eastAsia="仿宋_GB2312" w:hAnsi="ˎ̥" w:cs="宋体"/>
          <w:color w:val="000000"/>
          <w:kern w:val="0"/>
          <w:sz w:val="28"/>
          <w:szCs w:val="28"/>
        </w:rPr>
      </w:pPr>
    </w:p>
    <w:p w14:paraId="5889A58D" w14:textId="00E36A9E" w:rsidR="002917E4" w:rsidRDefault="002917E4">
      <w:pPr>
        <w:widowControl/>
        <w:snapToGrid w:val="0"/>
        <w:spacing w:line="360" w:lineRule="auto"/>
        <w:ind w:firstLineChars="200" w:firstLine="560"/>
        <w:rPr>
          <w:rFonts w:ascii="仿宋_GB2312" w:eastAsia="仿宋_GB2312" w:hAnsi="ˎ̥" w:cs="宋体"/>
          <w:color w:val="000000"/>
          <w:kern w:val="0"/>
          <w:sz w:val="28"/>
          <w:szCs w:val="28"/>
        </w:rPr>
      </w:pPr>
    </w:p>
    <w:p w14:paraId="2F7DF0AA" w14:textId="0D01D8AE" w:rsidR="001D290E" w:rsidRDefault="001D290E">
      <w:pPr>
        <w:widowControl/>
        <w:snapToGrid w:val="0"/>
        <w:spacing w:line="360" w:lineRule="auto"/>
        <w:ind w:firstLineChars="200" w:firstLine="560"/>
        <w:rPr>
          <w:rFonts w:ascii="仿宋_GB2312" w:eastAsia="仿宋_GB2312" w:hAnsi="ˎ̥" w:cs="宋体"/>
          <w:color w:val="000000"/>
          <w:kern w:val="0"/>
          <w:sz w:val="28"/>
          <w:szCs w:val="28"/>
        </w:rPr>
      </w:pPr>
    </w:p>
    <w:p w14:paraId="1AE23180" w14:textId="44DA7A60" w:rsidR="001D290E" w:rsidRDefault="001D290E">
      <w:pPr>
        <w:widowControl/>
        <w:snapToGrid w:val="0"/>
        <w:spacing w:line="360" w:lineRule="auto"/>
        <w:ind w:firstLineChars="200" w:firstLine="560"/>
        <w:rPr>
          <w:rFonts w:ascii="仿宋_GB2312" w:eastAsia="仿宋_GB2312" w:hAnsi="ˎ̥" w:cs="宋体"/>
          <w:color w:val="000000"/>
          <w:kern w:val="0"/>
          <w:sz w:val="28"/>
          <w:szCs w:val="28"/>
        </w:rPr>
      </w:pPr>
    </w:p>
    <w:p w14:paraId="0C957CA9" w14:textId="2D48BB40" w:rsidR="001D290E" w:rsidRDefault="001D290E">
      <w:pPr>
        <w:widowControl/>
        <w:snapToGrid w:val="0"/>
        <w:spacing w:line="360" w:lineRule="auto"/>
        <w:ind w:firstLineChars="200" w:firstLine="560"/>
        <w:rPr>
          <w:rFonts w:ascii="仿宋_GB2312" w:eastAsia="仿宋_GB2312" w:hAnsi="ˎ̥" w:cs="宋体"/>
          <w:color w:val="000000"/>
          <w:kern w:val="0"/>
          <w:sz w:val="28"/>
          <w:szCs w:val="28"/>
        </w:rPr>
      </w:pPr>
    </w:p>
    <w:p w14:paraId="5A445705" w14:textId="77777777" w:rsidR="001D290E" w:rsidRDefault="001D290E">
      <w:pPr>
        <w:widowControl/>
        <w:snapToGrid w:val="0"/>
        <w:spacing w:line="360" w:lineRule="auto"/>
        <w:ind w:firstLineChars="200" w:firstLine="560"/>
        <w:rPr>
          <w:rFonts w:ascii="仿宋_GB2312" w:eastAsia="仿宋_GB2312" w:hAnsi="ˎ̥" w:cs="宋体" w:hint="eastAsia"/>
          <w:color w:val="000000"/>
          <w:kern w:val="0"/>
          <w:sz w:val="28"/>
          <w:szCs w:val="28"/>
        </w:rPr>
      </w:pPr>
    </w:p>
    <w:p w14:paraId="33A0E731" w14:textId="77777777" w:rsidR="002917E4" w:rsidRDefault="002917E4">
      <w:pPr>
        <w:widowControl/>
        <w:snapToGrid w:val="0"/>
        <w:spacing w:line="360" w:lineRule="auto"/>
        <w:ind w:firstLineChars="200" w:firstLine="560"/>
        <w:rPr>
          <w:rFonts w:ascii="仿宋_GB2312" w:eastAsia="仿宋_GB2312" w:hAnsi="ˎ̥" w:cs="宋体"/>
          <w:color w:val="000000"/>
          <w:kern w:val="0"/>
          <w:sz w:val="28"/>
          <w:szCs w:val="28"/>
        </w:rPr>
      </w:pPr>
    </w:p>
    <w:p w14:paraId="7F6661A0" w14:textId="5C2D2BDD" w:rsidR="002917E4" w:rsidRDefault="00EF2686">
      <w:pPr>
        <w:widowControl/>
        <w:adjustRightInd w:val="0"/>
        <w:snapToGrid w:val="0"/>
        <w:spacing w:afterLines="50" w:after="156" w:line="440" w:lineRule="atLeast"/>
        <w:jc w:val="center"/>
        <w:rPr>
          <w:rFonts w:eastAsia="方正小标宋简体"/>
          <w:b/>
          <w:bCs/>
          <w:kern w:val="0"/>
          <w:sz w:val="28"/>
          <w:szCs w:val="28"/>
        </w:rPr>
      </w:pPr>
      <w:r>
        <w:rPr>
          <w:rFonts w:eastAsia="方正小标宋简体" w:hint="eastAsia"/>
          <w:b/>
          <w:bCs/>
          <w:kern w:val="0"/>
          <w:sz w:val="28"/>
          <w:szCs w:val="28"/>
        </w:rPr>
        <w:lastRenderedPageBreak/>
        <w:t>202</w:t>
      </w:r>
      <w:r>
        <w:rPr>
          <w:rFonts w:eastAsia="方正小标宋简体"/>
          <w:b/>
          <w:bCs/>
          <w:kern w:val="0"/>
          <w:sz w:val="28"/>
          <w:szCs w:val="28"/>
        </w:rPr>
        <w:t>2</w:t>
      </w:r>
      <w:r>
        <w:rPr>
          <w:rFonts w:eastAsia="方正小标宋简体" w:hint="eastAsia"/>
          <w:b/>
          <w:bCs/>
          <w:kern w:val="0"/>
          <w:sz w:val="28"/>
          <w:szCs w:val="28"/>
        </w:rPr>
        <w:t>年浙江省职业院校技能大赛高职组</w:t>
      </w:r>
    </w:p>
    <w:p w14:paraId="6F2DB412" w14:textId="5B86E4FD" w:rsidR="002917E4" w:rsidRPr="001D290E" w:rsidRDefault="00EF2686" w:rsidP="001D290E">
      <w:pPr>
        <w:widowControl/>
        <w:adjustRightInd w:val="0"/>
        <w:snapToGrid w:val="0"/>
        <w:spacing w:afterLines="50" w:after="156" w:line="440" w:lineRule="atLeast"/>
        <w:jc w:val="center"/>
        <w:rPr>
          <w:rFonts w:ascii="黑体" w:eastAsia="黑体" w:hAnsi="黑体"/>
          <w:b/>
          <w:sz w:val="28"/>
          <w:szCs w:val="28"/>
        </w:rPr>
      </w:pPr>
      <w:r>
        <w:rPr>
          <w:rFonts w:eastAsia="方正小标宋简体" w:hint="eastAsia"/>
          <w:b/>
          <w:bCs/>
          <w:kern w:val="0"/>
          <w:sz w:val="28"/>
          <w:szCs w:val="28"/>
        </w:rPr>
        <w:t>“农产品质量安全检测”赛项</w:t>
      </w:r>
      <w:r w:rsidRPr="001D290E">
        <w:rPr>
          <w:rFonts w:ascii="黑体" w:eastAsia="黑体" w:hAnsi="黑体" w:hint="eastAsia"/>
          <w:b/>
          <w:sz w:val="28"/>
          <w:szCs w:val="28"/>
        </w:rPr>
        <w:t>技术规范</w:t>
      </w:r>
    </w:p>
    <w:p w14:paraId="47621BE9" w14:textId="77777777" w:rsidR="002917E4" w:rsidRDefault="00EF2686">
      <w:pPr>
        <w:tabs>
          <w:tab w:val="left" w:pos="420"/>
        </w:tabs>
        <w:spacing w:line="360" w:lineRule="auto"/>
        <w:rPr>
          <w:rFonts w:ascii="仿宋_GB2312" w:eastAsia="仿宋_GB2312"/>
          <w:b/>
          <w:sz w:val="28"/>
          <w:szCs w:val="28"/>
        </w:rPr>
      </w:pPr>
      <w:r>
        <w:rPr>
          <w:rFonts w:ascii="仿宋_GB2312" w:eastAsia="仿宋_GB2312" w:hAnsi="宋体" w:hint="eastAsia"/>
          <w:b/>
          <w:sz w:val="28"/>
          <w:szCs w:val="28"/>
        </w:rPr>
        <w:t>一、竞赛项目行业、职业技术标准</w:t>
      </w:r>
    </w:p>
    <w:p w14:paraId="19D59FC6" w14:textId="77777777" w:rsidR="002917E4" w:rsidRDefault="00EF2686">
      <w:pPr>
        <w:tabs>
          <w:tab w:val="left" w:pos="420"/>
        </w:tabs>
        <w:spacing w:line="360" w:lineRule="auto"/>
        <w:rPr>
          <w:rFonts w:ascii="仿宋_GB2312" w:eastAsia="仿宋_GB2312"/>
          <w:color w:val="000000"/>
          <w:kern w:val="0"/>
          <w:sz w:val="28"/>
          <w:szCs w:val="28"/>
        </w:rPr>
      </w:pPr>
      <w:r>
        <w:rPr>
          <w:rFonts w:eastAsia="仿宋_GB2312" w:hint="eastAsia"/>
          <w:sz w:val="28"/>
          <w:szCs w:val="28"/>
        </w:rPr>
        <w:t>  </w:t>
      </w:r>
      <w:r>
        <w:rPr>
          <w:rFonts w:ascii="仿宋_GB2312" w:eastAsia="仿宋_GB2312" w:hint="eastAsia"/>
          <w:sz w:val="28"/>
          <w:szCs w:val="28"/>
        </w:rPr>
        <w:t xml:space="preserve">  </w:t>
      </w:r>
      <w:r>
        <w:rPr>
          <w:rFonts w:ascii="仿宋_GB2312" w:eastAsia="仿宋_GB2312" w:hAnsi="宋体" w:hint="eastAsia"/>
          <w:sz w:val="28"/>
          <w:szCs w:val="28"/>
        </w:rPr>
        <w:t>竞赛项目的命题结合农产品（食品）检测职业岗位的技能需求，并参照表中相关国家标准、行业标准制定。</w:t>
      </w:r>
      <w:r>
        <w:rPr>
          <w:rFonts w:eastAsia="仿宋_GB2312" w:hint="eastAsia"/>
          <w:color w:val="000000"/>
          <w:kern w:val="0"/>
          <w:sz w:val="28"/>
          <w:szCs w:val="28"/>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22"/>
        <w:gridCol w:w="5025"/>
      </w:tblGrid>
      <w:tr w:rsidR="002917E4" w14:paraId="32929373" w14:textId="77777777">
        <w:trPr>
          <w:trHeight w:val="379"/>
          <w:jc w:val="center"/>
        </w:trPr>
        <w:tc>
          <w:tcPr>
            <w:tcW w:w="828" w:type="dxa"/>
            <w:tcBorders>
              <w:top w:val="single" w:sz="4" w:space="0" w:color="auto"/>
              <w:left w:val="single" w:sz="4" w:space="0" w:color="auto"/>
              <w:bottom w:val="single" w:sz="4" w:space="0" w:color="auto"/>
              <w:right w:val="single" w:sz="4" w:space="0" w:color="auto"/>
            </w:tcBorders>
            <w:vAlign w:val="bottom"/>
          </w:tcPr>
          <w:p w14:paraId="335F3883" w14:textId="77777777" w:rsidR="002917E4" w:rsidRDefault="00EF2686">
            <w:pPr>
              <w:widowControl/>
              <w:spacing w:line="360" w:lineRule="auto"/>
              <w:jc w:val="center"/>
              <w:rPr>
                <w:rFonts w:ascii="仿宋_GB2312" w:eastAsia="仿宋_GB2312"/>
                <w:b/>
                <w:color w:val="000000"/>
                <w:kern w:val="0"/>
                <w:sz w:val="28"/>
                <w:szCs w:val="28"/>
              </w:rPr>
            </w:pPr>
            <w:r>
              <w:rPr>
                <w:rFonts w:ascii="仿宋_GB2312" w:eastAsia="仿宋_GB2312" w:hint="eastAsia"/>
                <w:b/>
                <w:color w:val="000000"/>
                <w:kern w:val="0"/>
                <w:sz w:val="28"/>
                <w:szCs w:val="28"/>
              </w:rPr>
              <w:t>序号</w:t>
            </w:r>
          </w:p>
        </w:tc>
        <w:tc>
          <w:tcPr>
            <w:tcW w:w="2822" w:type="dxa"/>
            <w:tcBorders>
              <w:top w:val="single" w:sz="4" w:space="0" w:color="auto"/>
              <w:left w:val="single" w:sz="4" w:space="0" w:color="auto"/>
              <w:bottom w:val="single" w:sz="4" w:space="0" w:color="auto"/>
              <w:right w:val="single" w:sz="4" w:space="0" w:color="auto"/>
            </w:tcBorders>
            <w:vAlign w:val="bottom"/>
          </w:tcPr>
          <w:p w14:paraId="6707BB4D" w14:textId="77777777" w:rsidR="002917E4" w:rsidRDefault="00EF2686">
            <w:pPr>
              <w:widowControl/>
              <w:spacing w:line="360" w:lineRule="auto"/>
              <w:jc w:val="center"/>
              <w:rPr>
                <w:rFonts w:ascii="仿宋_GB2312" w:eastAsia="仿宋_GB2312"/>
                <w:b/>
                <w:color w:val="000000"/>
                <w:kern w:val="0"/>
                <w:sz w:val="28"/>
                <w:szCs w:val="28"/>
              </w:rPr>
            </w:pPr>
            <w:r>
              <w:rPr>
                <w:rFonts w:ascii="仿宋_GB2312" w:eastAsia="仿宋_GB2312" w:hint="eastAsia"/>
                <w:b/>
                <w:color w:val="000000"/>
                <w:kern w:val="0"/>
                <w:sz w:val="28"/>
                <w:szCs w:val="28"/>
              </w:rPr>
              <w:t>标准号</w:t>
            </w:r>
          </w:p>
        </w:tc>
        <w:tc>
          <w:tcPr>
            <w:tcW w:w="5025" w:type="dxa"/>
            <w:tcBorders>
              <w:top w:val="single" w:sz="4" w:space="0" w:color="auto"/>
              <w:left w:val="single" w:sz="4" w:space="0" w:color="auto"/>
              <w:bottom w:val="single" w:sz="4" w:space="0" w:color="auto"/>
              <w:right w:val="single" w:sz="4" w:space="0" w:color="auto"/>
            </w:tcBorders>
            <w:vAlign w:val="bottom"/>
          </w:tcPr>
          <w:p w14:paraId="2EA95E47" w14:textId="77777777" w:rsidR="002917E4" w:rsidRDefault="00EF2686">
            <w:pPr>
              <w:widowControl/>
              <w:spacing w:line="360" w:lineRule="auto"/>
              <w:jc w:val="center"/>
              <w:rPr>
                <w:rFonts w:ascii="仿宋_GB2312" w:eastAsia="仿宋_GB2312"/>
                <w:b/>
                <w:color w:val="000000"/>
                <w:kern w:val="0"/>
                <w:sz w:val="28"/>
                <w:szCs w:val="28"/>
              </w:rPr>
            </w:pPr>
            <w:r>
              <w:rPr>
                <w:rFonts w:ascii="仿宋_GB2312" w:eastAsia="仿宋_GB2312" w:hint="eastAsia"/>
                <w:b/>
                <w:color w:val="000000"/>
                <w:kern w:val="0"/>
                <w:sz w:val="28"/>
                <w:szCs w:val="28"/>
              </w:rPr>
              <w:t>名称</w:t>
            </w:r>
          </w:p>
        </w:tc>
      </w:tr>
      <w:tr w:rsidR="002917E4" w14:paraId="476C5C41" w14:textId="77777777">
        <w:trPr>
          <w:trHeight w:val="379"/>
          <w:jc w:val="center"/>
        </w:trPr>
        <w:tc>
          <w:tcPr>
            <w:tcW w:w="828" w:type="dxa"/>
            <w:tcBorders>
              <w:top w:val="single" w:sz="4" w:space="0" w:color="auto"/>
              <w:left w:val="single" w:sz="4" w:space="0" w:color="auto"/>
              <w:bottom w:val="single" w:sz="4" w:space="0" w:color="auto"/>
              <w:right w:val="single" w:sz="4" w:space="0" w:color="auto"/>
            </w:tcBorders>
            <w:vAlign w:val="center"/>
          </w:tcPr>
          <w:p w14:paraId="3C2F6B75" w14:textId="77777777" w:rsidR="002917E4" w:rsidRDefault="00EF2686">
            <w:pPr>
              <w:widowControl/>
              <w:spacing w:line="360" w:lineRule="auto"/>
              <w:jc w:val="center"/>
              <w:rPr>
                <w:rFonts w:ascii="仿宋_GB2312" w:eastAsia="仿宋_GB2312"/>
                <w:color w:val="000000"/>
                <w:kern w:val="0"/>
                <w:sz w:val="28"/>
                <w:szCs w:val="28"/>
              </w:rPr>
            </w:pPr>
            <w:r>
              <w:rPr>
                <w:rFonts w:ascii="仿宋_GB2312" w:eastAsia="仿宋_GB2312" w:hint="eastAsia"/>
                <w:color w:val="000000"/>
                <w:kern w:val="0"/>
                <w:sz w:val="28"/>
                <w:szCs w:val="28"/>
              </w:rPr>
              <w:t>1</w:t>
            </w:r>
          </w:p>
        </w:tc>
        <w:tc>
          <w:tcPr>
            <w:tcW w:w="2822" w:type="dxa"/>
            <w:tcBorders>
              <w:top w:val="single" w:sz="4" w:space="0" w:color="auto"/>
              <w:left w:val="single" w:sz="4" w:space="0" w:color="auto"/>
              <w:bottom w:val="single" w:sz="4" w:space="0" w:color="auto"/>
              <w:right w:val="single" w:sz="4" w:space="0" w:color="auto"/>
            </w:tcBorders>
            <w:vAlign w:val="center"/>
          </w:tcPr>
          <w:p w14:paraId="023A48B1" w14:textId="77777777" w:rsidR="002917E4" w:rsidRDefault="00620D81">
            <w:pPr>
              <w:widowControl/>
              <w:spacing w:line="360" w:lineRule="auto"/>
              <w:jc w:val="center"/>
              <w:rPr>
                <w:rFonts w:ascii="仿宋_GB2312" w:eastAsia="仿宋_GB2312"/>
                <w:color w:val="000000"/>
                <w:kern w:val="0"/>
                <w:sz w:val="28"/>
                <w:szCs w:val="28"/>
              </w:rPr>
            </w:pPr>
            <w:hyperlink r:id="rId8" w:history="1">
              <w:r w:rsidR="00EF2686">
                <w:rPr>
                  <w:rFonts w:ascii="仿宋_GB2312" w:eastAsia="仿宋_GB2312" w:hint="eastAsia"/>
                  <w:kern w:val="0"/>
                  <w:sz w:val="28"/>
                  <w:szCs w:val="28"/>
                </w:rPr>
                <w:t>NY/T 761-2008</w:t>
              </w:r>
            </w:hyperlink>
          </w:p>
        </w:tc>
        <w:tc>
          <w:tcPr>
            <w:tcW w:w="5025" w:type="dxa"/>
            <w:tcBorders>
              <w:top w:val="single" w:sz="4" w:space="0" w:color="auto"/>
              <w:left w:val="single" w:sz="4" w:space="0" w:color="auto"/>
              <w:bottom w:val="single" w:sz="4" w:space="0" w:color="auto"/>
              <w:right w:val="single" w:sz="4" w:space="0" w:color="auto"/>
            </w:tcBorders>
            <w:vAlign w:val="center"/>
          </w:tcPr>
          <w:p w14:paraId="110351F8" w14:textId="77777777" w:rsidR="002917E4" w:rsidRDefault="00EF2686">
            <w:pPr>
              <w:widowControl/>
              <w:spacing w:line="360" w:lineRule="auto"/>
              <w:jc w:val="center"/>
              <w:rPr>
                <w:rFonts w:ascii="仿宋_GB2312" w:eastAsia="仿宋_GB2312"/>
                <w:color w:val="000000"/>
                <w:kern w:val="0"/>
                <w:sz w:val="28"/>
                <w:szCs w:val="28"/>
              </w:rPr>
            </w:pPr>
            <w:r>
              <w:rPr>
                <w:rFonts w:ascii="仿宋_GB2312" w:eastAsia="仿宋_GB2312" w:hint="eastAsia"/>
                <w:sz w:val="28"/>
                <w:szCs w:val="28"/>
              </w:rPr>
              <w:t>蔬菜和水果有机磷、有机氯、拟除虫菊酯和氨基甲酸酯类农药多残留的测定</w:t>
            </w:r>
          </w:p>
        </w:tc>
      </w:tr>
      <w:tr w:rsidR="002917E4" w14:paraId="5DC8A739" w14:textId="77777777">
        <w:trPr>
          <w:trHeight w:val="379"/>
          <w:jc w:val="center"/>
        </w:trPr>
        <w:tc>
          <w:tcPr>
            <w:tcW w:w="828" w:type="dxa"/>
            <w:tcBorders>
              <w:top w:val="single" w:sz="4" w:space="0" w:color="auto"/>
              <w:left w:val="single" w:sz="4" w:space="0" w:color="auto"/>
              <w:bottom w:val="single" w:sz="4" w:space="0" w:color="auto"/>
              <w:right w:val="single" w:sz="4" w:space="0" w:color="auto"/>
            </w:tcBorders>
            <w:vAlign w:val="center"/>
          </w:tcPr>
          <w:p w14:paraId="231C0D32" w14:textId="77777777" w:rsidR="002917E4" w:rsidRDefault="00EF2686">
            <w:pPr>
              <w:widowControl/>
              <w:spacing w:line="360" w:lineRule="auto"/>
              <w:jc w:val="center"/>
              <w:rPr>
                <w:rFonts w:ascii="仿宋_GB2312" w:eastAsia="仿宋_GB2312"/>
                <w:color w:val="000000"/>
                <w:kern w:val="0"/>
                <w:sz w:val="28"/>
                <w:szCs w:val="28"/>
              </w:rPr>
            </w:pPr>
            <w:r>
              <w:rPr>
                <w:rFonts w:ascii="仿宋_GB2312" w:eastAsia="仿宋_GB2312" w:hint="eastAsia"/>
                <w:color w:val="000000"/>
                <w:kern w:val="0"/>
                <w:sz w:val="28"/>
                <w:szCs w:val="28"/>
              </w:rPr>
              <w:t>2</w:t>
            </w:r>
          </w:p>
        </w:tc>
        <w:tc>
          <w:tcPr>
            <w:tcW w:w="2822" w:type="dxa"/>
            <w:tcBorders>
              <w:top w:val="single" w:sz="4" w:space="0" w:color="auto"/>
              <w:left w:val="single" w:sz="4" w:space="0" w:color="auto"/>
              <w:bottom w:val="single" w:sz="4" w:space="0" w:color="auto"/>
              <w:right w:val="single" w:sz="4" w:space="0" w:color="auto"/>
            </w:tcBorders>
            <w:vAlign w:val="center"/>
          </w:tcPr>
          <w:p w14:paraId="0632FA01" w14:textId="77777777" w:rsidR="002917E4" w:rsidRDefault="00EF2686">
            <w:pPr>
              <w:widowControl/>
              <w:spacing w:line="360" w:lineRule="auto"/>
              <w:jc w:val="center"/>
              <w:rPr>
                <w:rFonts w:ascii="仿宋_GB2312" w:eastAsia="仿宋_GB2312"/>
                <w:color w:val="000000"/>
                <w:sz w:val="28"/>
                <w:szCs w:val="28"/>
              </w:rPr>
            </w:pPr>
            <w:r>
              <w:rPr>
                <w:rFonts w:ascii="仿宋_GB2312" w:eastAsia="仿宋_GB2312" w:hint="eastAsia"/>
                <w:color w:val="000000"/>
                <w:sz w:val="28"/>
                <w:szCs w:val="28"/>
              </w:rPr>
              <w:t>GB 5009.12-2017</w:t>
            </w:r>
          </w:p>
        </w:tc>
        <w:tc>
          <w:tcPr>
            <w:tcW w:w="5025" w:type="dxa"/>
            <w:tcBorders>
              <w:top w:val="single" w:sz="4" w:space="0" w:color="auto"/>
              <w:left w:val="single" w:sz="4" w:space="0" w:color="auto"/>
              <w:bottom w:val="single" w:sz="4" w:space="0" w:color="auto"/>
              <w:right w:val="single" w:sz="4" w:space="0" w:color="auto"/>
            </w:tcBorders>
            <w:vAlign w:val="center"/>
          </w:tcPr>
          <w:p w14:paraId="6CADACBC" w14:textId="77777777" w:rsidR="002917E4" w:rsidRDefault="00EF2686">
            <w:pPr>
              <w:widowControl/>
              <w:spacing w:line="360" w:lineRule="auto"/>
              <w:jc w:val="center"/>
              <w:rPr>
                <w:rFonts w:ascii="仿宋_GB2312" w:eastAsia="仿宋_GB2312"/>
                <w:color w:val="000000"/>
                <w:sz w:val="28"/>
                <w:szCs w:val="28"/>
              </w:rPr>
            </w:pPr>
            <w:r>
              <w:rPr>
                <w:rFonts w:ascii="仿宋_GB2312" w:eastAsia="仿宋_GB2312"/>
                <w:color w:val="000000"/>
                <w:sz w:val="28"/>
                <w:szCs w:val="28"/>
              </w:rPr>
              <w:t>食品安全国家标准－</w:t>
            </w:r>
            <w:r>
              <w:rPr>
                <w:rFonts w:ascii="仿宋_GB2312" w:eastAsia="仿宋_GB2312" w:hint="eastAsia"/>
                <w:color w:val="000000"/>
                <w:sz w:val="28"/>
                <w:szCs w:val="28"/>
              </w:rPr>
              <w:t>食品中铅的测定</w:t>
            </w:r>
          </w:p>
        </w:tc>
      </w:tr>
    </w:tbl>
    <w:p w14:paraId="75C42A84" w14:textId="77777777" w:rsidR="002917E4" w:rsidRDefault="00EF2686">
      <w:pPr>
        <w:tabs>
          <w:tab w:val="left" w:pos="420"/>
        </w:tabs>
        <w:spacing w:beforeLines="50" w:before="156" w:afterLines="50" w:after="156" w:line="360" w:lineRule="auto"/>
        <w:rPr>
          <w:rFonts w:ascii="仿宋_GB2312" w:eastAsia="仿宋_GB2312"/>
          <w:color w:val="000000"/>
          <w:kern w:val="0"/>
          <w:sz w:val="28"/>
          <w:szCs w:val="28"/>
        </w:rPr>
      </w:pPr>
      <w:r>
        <w:rPr>
          <w:rFonts w:ascii="仿宋_GB2312" w:eastAsia="仿宋_GB2312" w:hAnsi="宋体" w:hint="eastAsia"/>
          <w:b/>
          <w:bCs/>
          <w:color w:val="000000"/>
          <w:kern w:val="0"/>
          <w:sz w:val="28"/>
          <w:szCs w:val="28"/>
        </w:rPr>
        <w:t>二、赛场场地和环境</w:t>
      </w:r>
      <w:r>
        <w:rPr>
          <w:rFonts w:eastAsia="仿宋_GB2312" w:hint="eastAsia"/>
          <w:color w:val="000000"/>
          <w:kern w:val="0"/>
          <w:sz w:val="28"/>
          <w:szCs w:val="28"/>
        </w:rPr>
        <w:t>  </w:t>
      </w:r>
    </w:p>
    <w:p w14:paraId="01A010FA" w14:textId="77777777" w:rsidR="002917E4" w:rsidRPr="001D290E" w:rsidRDefault="00EF2686">
      <w:pPr>
        <w:pStyle w:val="a5"/>
        <w:spacing w:line="360" w:lineRule="auto"/>
        <w:rPr>
          <w:rFonts w:ascii="仿宋_GB2312" w:eastAsia="仿宋_GB2312" w:hAnsi="宋体"/>
          <w:bCs/>
          <w:color w:val="000000"/>
          <w:sz w:val="28"/>
          <w:szCs w:val="28"/>
        </w:rPr>
      </w:pPr>
      <w:r w:rsidRPr="001D290E">
        <w:rPr>
          <w:rFonts w:ascii="仿宋_GB2312" w:eastAsia="仿宋_GB2312" w:hAnsi="宋体" w:hint="eastAsia"/>
          <w:bCs/>
          <w:color w:val="000000"/>
          <w:sz w:val="28"/>
          <w:szCs w:val="28"/>
        </w:rPr>
        <w:t>1.数据处理及三维仿真操作考核场地</w:t>
      </w:r>
    </w:p>
    <w:p w14:paraId="74B80695" w14:textId="4BF8A656" w:rsidR="002917E4" w:rsidRDefault="00EF2686">
      <w:pPr>
        <w:pStyle w:val="a5"/>
        <w:spacing w:line="520" w:lineRule="exact"/>
        <w:ind w:firstLineChars="200" w:firstLine="560"/>
        <w:rPr>
          <w:rFonts w:ascii="仿宋_GB2312" w:eastAsia="仿宋_GB2312" w:hAnsi="宋体"/>
          <w:bCs/>
          <w:color w:val="000000"/>
          <w:sz w:val="28"/>
          <w:szCs w:val="28"/>
        </w:rPr>
      </w:pPr>
      <w:r w:rsidRPr="001D290E">
        <w:rPr>
          <w:rFonts w:ascii="仿宋_GB2312" w:eastAsia="仿宋_GB2312" w:hAnsi="Times New Roman" w:hint="eastAsia"/>
          <w:bCs/>
          <w:color w:val="000000"/>
          <w:sz w:val="28"/>
          <w:szCs w:val="28"/>
        </w:rPr>
        <w:t>农残检测</w:t>
      </w:r>
      <w:r w:rsidRPr="001D290E">
        <w:rPr>
          <w:rFonts w:ascii="仿宋_GB2312" w:eastAsia="仿宋_GB2312" w:hAnsi="宋体" w:hint="eastAsia"/>
          <w:bCs/>
          <w:color w:val="000000"/>
          <w:sz w:val="28"/>
          <w:szCs w:val="28"/>
        </w:rPr>
        <w:t>项目的图谱数据处理、三维仿真操作及重金属检测项目数据处理均在承办院校的计算机室进行，一名选手一台计算机，独立完成。数据处理应用计算机自带标准型计算器进行计算，参赛选手不需自带计算器。</w:t>
      </w:r>
    </w:p>
    <w:p w14:paraId="52E17212" w14:textId="77777777" w:rsidR="002917E4" w:rsidRDefault="00EF2686">
      <w:pPr>
        <w:pStyle w:val="a5"/>
        <w:spacing w:line="520" w:lineRule="exact"/>
        <w:rPr>
          <w:rFonts w:ascii="仿宋_GB2312" w:eastAsia="仿宋_GB2312" w:hAnsi="Times New Roman"/>
          <w:bCs/>
          <w:color w:val="000000"/>
          <w:sz w:val="28"/>
          <w:szCs w:val="28"/>
        </w:rPr>
      </w:pPr>
      <w:r>
        <w:rPr>
          <w:rFonts w:ascii="仿宋_GB2312" w:eastAsia="仿宋_GB2312" w:hAnsi="宋体" w:hint="eastAsia"/>
          <w:bCs/>
          <w:color w:val="000000"/>
          <w:sz w:val="28"/>
          <w:szCs w:val="28"/>
        </w:rPr>
        <w:t>2.现场操作项目竞赛场地</w:t>
      </w:r>
    </w:p>
    <w:p w14:paraId="2DE21028" w14:textId="77777777" w:rsidR="002917E4" w:rsidRDefault="00EF2686">
      <w:pPr>
        <w:pStyle w:val="a5"/>
        <w:spacing w:line="360" w:lineRule="auto"/>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t>二个现场操作项目的比赛分别在独立实验室进行。实验室环境标准要求照明、控温良好，能提供稳定的水、电。</w:t>
      </w:r>
    </w:p>
    <w:p w14:paraId="54928C6C" w14:textId="77777777" w:rsidR="002917E4" w:rsidRDefault="00EF2686">
      <w:pPr>
        <w:pStyle w:val="a5"/>
        <w:spacing w:line="360" w:lineRule="auto"/>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t>每个项目考核场地面积约为120m</w:t>
      </w:r>
      <w:r>
        <w:rPr>
          <w:rFonts w:ascii="仿宋_GB2312" w:eastAsia="仿宋_GB2312" w:hAnsi="宋体" w:hint="eastAsia"/>
          <w:bCs/>
          <w:color w:val="000000"/>
          <w:sz w:val="28"/>
          <w:szCs w:val="28"/>
          <w:vertAlign w:val="superscript"/>
        </w:rPr>
        <w:t>2</w:t>
      </w:r>
      <w:r>
        <w:rPr>
          <w:rFonts w:ascii="仿宋_GB2312" w:eastAsia="仿宋_GB2312" w:hAnsi="宋体" w:hint="eastAsia"/>
          <w:bCs/>
          <w:color w:val="000000"/>
          <w:sz w:val="28"/>
          <w:szCs w:val="28"/>
        </w:rPr>
        <w:t>，场地内设有相对独立的长实验台，每个实验</w:t>
      </w:r>
      <w:proofErr w:type="gramStart"/>
      <w:r>
        <w:rPr>
          <w:rFonts w:ascii="仿宋_GB2312" w:eastAsia="仿宋_GB2312" w:hAnsi="宋体" w:hint="eastAsia"/>
          <w:bCs/>
          <w:color w:val="000000"/>
          <w:sz w:val="28"/>
          <w:szCs w:val="28"/>
        </w:rPr>
        <w:t>台按照每批次选手</w:t>
      </w:r>
      <w:proofErr w:type="gramEnd"/>
      <w:r>
        <w:rPr>
          <w:rFonts w:ascii="仿宋_GB2312" w:eastAsia="仿宋_GB2312" w:hAnsi="宋体" w:hint="eastAsia"/>
          <w:bCs/>
          <w:color w:val="000000"/>
          <w:sz w:val="28"/>
          <w:szCs w:val="28"/>
        </w:rPr>
        <w:t>人数分为不同实验区，每个实验区标明编号。比赛时每个选手占用一个实验区作为比赛用台，其使用面积为1.5 m</w:t>
      </w:r>
      <w:r>
        <w:rPr>
          <w:rFonts w:ascii="仿宋_GB2312" w:eastAsia="仿宋_GB2312" w:hAnsi="宋体" w:hint="eastAsia"/>
          <w:bCs/>
          <w:color w:val="000000"/>
          <w:sz w:val="28"/>
          <w:szCs w:val="28"/>
          <w:vertAlign w:val="superscript"/>
        </w:rPr>
        <w:t>2</w:t>
      </w:r>
      <w:r>
        <w:rPr>
          <w:rFonts w:ascii="仿宋_GB2312" w:eastAsia="仿宋_GB2312" w:hAnsi="宋体" w:hint="eastAsia"/>
          <w:bCs/>
          <w:color w:val="000000"/>
          <w:sz w:val="28"/>
          <w:szCs w:val="28"/>
        </w:rPr>
        <w:t>～2m</w:t>
      </w:r>
      <w:r>
        <w:rPr>
          <w:rFonts w:ascii="仿宋_GB2312" w:eastAsia="仿宋_GB2312" w:hAnsi="宋体" w:hint="eastAsia"/>
          <w:bCs/>
          <w:color w:val="000000"/>
          <w:sz w:val="28"/>
          <w:szCs w:val="28"/>
          <w:vertAlign w:val="superscript"/>
        </w:rPr>
        <w:t>2</w:t>
      </w:r>
      <w:r>
        <w:rPr>
          <w:rFonts w:ascii="仿宋_GB2312" w:eastAsia="仿宋_GB2312" w:hAnsi="宋体" w:hint="eastAsia"/>
          <w:bCs/>
          <w:color w:val="000000"/>
          <w:sz w:val="28"/>
          <w:szCs w:val="28"/>
        </w:rPr>
        <w:t>，比赛用台旁边设有水槽，</w:t>
      </w:r>
      <w:proofErr w:type="gramStart"/>
      <w:r>
        <w:rPr>
          <w:rFonts w:ascii="仿宋_GB2312" w:eastAsia="仿宋_GB2312" w:hAnsi="宋体" w:hint="eastAsia"/>
          <w:bCs/>
          <w:color w:val="000000"/>
          <w:sz w:val="28"/>
          <w:szCs w:val="28"/>
        </w:rPr>
        <w:t>供选手</w:t>
      </w:r>
      <w:proofErr w:type="gramEnd"/>
      <w:r>
        <w:rPr>
          <w:rFonts w:ascii="仿宋_GB2312" w:eastAsia="仿宋_GB2312" w:hAnsi="宋体" w:hint="eastAsia"/>
          <w:bCs/>
          <w:color w:val="000000"/>
          <w:sz w:val="28"/>
          <w:szCs w:val="28"/>
        </w:rPr>
        <w:t>使用。</w:t>
      </w:r>
    </w:p>
    <w:p w14:paraId="1521E66D" w14:textId="77777777" w:rsidR="002917E4" w:rsidRDefault="00EF2686">
      <w:pPr>
        <w:pStyle w:val="a5"/>
        <w:spacing w:line="360" w:lineRule="auto"/>
        <w:ind w:firstLineChars="200" w:firstLine="560"/>
        <w:rPr>
          <w:rFonts w:ascii="仿宋_GB2312" w:eastAsia="仿宋_GB2312" w:hAnsi="宋体"/>
          <w:bCs/>
          <w:color w:val="000000"/>
          <w:sz w:val="28"/>
          <w:szCs w:val="28"/>
        </w:rPr>
      </w:pPr>
      <w:r>
        <w:rPr>
          <w:rFonts w:ascii="仿宋_GB2312" w:eastAsia="仿宋_GB2312" w:hAnsi="宋体" w:hint="eastAsia"/>
          <w:bCs/>
          <w:color w:val="000000"/>
          <w:sz w:val="28"/>
          <w:szCs w:val="28"/>
        </w:rPr>
        <w:lastRenderedPageBreak/>
        <w:t>竞赛所需试剂以及部分溶液，由组委会提供。</w:t>
      </w:r>
    </w:p>
    <w:p w14:paraId="5091993F" w14:textId="77777777" w:rsidR="002917E4" w:rsidRDefault="00EF2686">
      <w:pPr>
        <w:tabs>
          <w:tab w:val="left" w:pos="420"/>
        </w:tabs>
        <w:spacing w:line="360" w:lineRule="auto"/>
        <w:rPr>
          <w:rFonts w:ascii="仿宋_GB2312" w:eastAsia="仿宋_GB2312"/>
          <w:b/>
          <w:bCs/>
          <w:color w:val="000000"/>
          <w:kern w:val="0"/>
          <w:sz w:val="28"/>
          <w:szCs w:val="28"/>
        </w:rPr>
      </w:pPr>
      <w:r>
        <w:rPr>
          <w:rFonts w:ascii="仿宋_GB2312" w:eastAsia="仿宋_GB2312" w:hAnsi="宋体" w:hint="eastAsia"/>
          <w:b/>
          <w:bCs/>
          <w:color w:val="000000"/>
          <w:kern w:val="0"/>
          <w:sz w:val="28"/>
          <w:szCs w:val="28"/>
        </w:rPr>
        <w:t>三、竞赛技术平台标准</w:t>
      </w:r>
    </w:p>
    <w:p w14:paraId="7CB0E1D2" w14:textId="77777777" w:rsidR="002917E4" w:rsidRDefault="00EF2686">
      <w:pPr>
        <w:tabs>
          <w:tab w:val="left" w:pos="420"/>
        </w:tabs>
        <w:spacing w:line="360" w:lineRule="auto"/>
        <w:rPr>
          <w:rFonts w:ascii="仿宋_GB2312" w:eastAsia="仿宋_GB2312"/>
          <w:b/>
          <w:sz w:val="28"/>
          <w:szCs w:val="28"/>
        </w:rPr>
      </w:pPr>
      <w:r>
        <w:rPr>
          <w:rFonts w:ascii="仿宋_GB2312" w:eastAsia="仿宋_GB2312" w:hint="eastAsia"/>
          <w:b/>
          <w:sz w:val="28"/>
          <w:szCs w:val="28"/>
        </w:rPr>
        <w:t>（一）竞赛软件平台标准</w:t>
      </w:r>
    </w:p>
    <w:p w14:paraId="28D4309F" w14:textId="77777777" w:rsidR="002917E4" w:rsidRDefault="00EF2686">
      <w:pPr>
        <w:tabs>
          <w:tab w:val="left" w:pos="420"/>
        </w:tabs>
        <w:spacing w:line="360" w:lineRule="auto"/>
        <w:ind w:firstLineChars="200" w:firstLine="560"/>
        <w:rPr>
          <w:rFonts w:ascii="仿宋_GB2312" w:eastAsia="仿宋_GB2312"/>
          <w:sz w:val="28"/>
          <w:szCs w:val="28"/>
        </w:rPr>
      </w:pPr>
      <w:r>
        <w:rPr>
          <w:rFonts w:ascii="仿宋_GB2312" w:eastAsia="仿宋_GB2312" w:hint="eastAsia"/>
          <w:sz w:val="28"/>
          <w:szCs w:val="28"/>
        </w:rPr>
        <w:t>大赛组委会提供计算机及Windows XP环境。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108"/>
        <w:gridCol w:w="3130"/>
        <w:gridCol w:w="1405"/>
      </w:tblGrid>
      <w:tr w:rsidR="002917E4" w14:paraId="62986833" w14:textId="77777777">
        <w:trPr>
          <w:trHeight w:val="456"/>
        </w:trPr>
        <w:tc>
          <w:tcPr>
            <w:tcW w:w="710" w:type="dxa"/>
            <w:vAlign w:val="center"/>
          </w:tcPr>
          <w:p w14:paraId="6F5A1D00" w14:textId="77777777" w:rsidR="002917E4" w:rsidRDefault="00EF2686">
            <w:pPr>
              <w:widowControl/>
              <w:spacing w:line="360" w:lineRule="auto"/>
              <w:jc w:val="center"/>
              <w:rPr>
                <w:rFonts w:ascii="仿宋_GB2312" w:eastAsia="仿宋_GB2312"/>
                <w:b/>
                <w:color w:val="000000"/>
                <w:kern w:val="0"/>
                <w:sz w:val="24"/>
              </w:rPr>
            </w:pPr>
            <w:r>
              <w:rPr>
                <w:rFonts w:ascii="仿宋_GB2312" w:eastAsia="仿宋_GB2312" w:hAnsi="宋体" w:hint="eastAsia"/>
                <w:b/>
                <w:color w:val="000000"/>
                <w:kern w:val="0"/>
                <w:sz w:val="24"/>
              </w:rPr>
              <w:t>序号</w:t>
            </w:r>
          </w:p>
        </w:tc>
        <w:tc>
          <w:tcPr>
            <w:tcW w:w="3108" w:type="dxa"/>
            <w:vAlign w:val="center"/>
          </w:tcPr>
          <w:p w14:paraId="6F176FA6" w14:textId="77777777" w:rsidR="002917E4" w:rsidRDefault="00EF2686">
            <w:pPr>
              <w:widowControl/>
              <w:spacing w:line="360" w:lineRule="auto"/>
              <w:jc w:val="center"/>
              <w:rPr>
                <w:rFonts w:ascii="仿宋_GB2312" w:eastAsia="仿宋_GB2312"/>
                <w:b/>
                <w:color w:val="000000"/>
                <w:kern w:val="0"/>
                <w:sz w:val="24"/>
              </w:rPr>
            </w:pPr>
            <w:r>
              <w:rPr>
                <w:rFonts w:ascii="仿宋_GB2312" w:eastAsia="仿宋_GB2312" w:hAnsi="宋体" w:hint="eastAsia"/>
                <w:b/>
                <w:color w:val="000000"/>
                <w:kern w:val="0"/>
                <w:sz w:val="24"/>
              </w:rPr>
              <w:t>软件</w:t>
            </w:r>
          </w:p>
        </w:tc>
        <w:tc>
          <w:tcPr>
            <w:tcW w:w="3130" w:type="dxa"/>
            <w:vAlign w:val="center"/>
          </w:tcPr>
          <w:p w14:paraId="71232DCF" w14:textId="77777777" w:rsidR="002917E4" w:rsidRDefault="00EF2686">
            <w:pPr>
              <w:widowControl/>
              <w:spacing w:line="360" w:lineRule="auto"/>
              <w:jc w:val="center"/>
              <w:rPr>
                <w:rFonts w:ascii="仿宋_GB2312" w:eastAsia="仿宋_GB2312"/>
                <w:b/>
                <w:color w:val="000000"/>
                <w:kern w:val="0"/>
                <w:sz w:val="24"/>
              </w:rPr>
            </w:pPr>
            <w:r>
              <w:rPr>
                <w:rFonts w:ascii="仿宋_GB2312" w:eastAsia="仿宋_GB2312" w:hAnsi="宋体" w:hint="eastAsia"/>
                <w:b/>
                <w:color w:val="000000"/>
                <w:kern w:val="0"/>
                <w:sz w:val="24"/>
              </w:rPr>
              <w:t>规格说明</w:t>
            </w:r>
          </w:p>
        </w:tc>
        <w:tc>
          <w:tcPr>
            <w:tcW w:w="1405" w:type="dxa"/>
          </w:tcPr>
          <w:p w14:paraId="6DA15DCD" w14:textId="77777777" w:rsidR="002917E4" w:rsidRDefault="00EF2686">
            <w:pPr>
              <w:widowControl/>
              <w:spacing w:line="360" w:lineRule="auto"/>
              <w:jc w:val="center"/>
              <w:rPr>
                <w:rFonts w:ascii="仿宋_GB2312" w:eastAsia="仿宋_GB2312" w:hAnsi="宋体"/>
                <w:b/>
                <w:color w:val="000000"/>
                <w:kern w:val="0"/>
                <w:sz w:val="24"/>
              </w:rPr>
            </w:pPr>
            <w:r>
              <w:rPr>
                <w:rFonts w:ascii="仿宋_GB2312" w:eastAsia="仿宋_GB2312" w:hAnsi="宋体" w:hint="eastAsia"/>
                <w:b/>
                <w:color w:val="000000"/>
                <w:kern w:val="0"/>
                <w:sz w:val="24"/>
              </w:rPr>
              <w:t>备注</w:t>
            </w:r>
          </w:p>
        </w:tc>
      </w:tr>
      <w:tr w:rsidR="002917E4" w14:paraId="132D206D" w14:textId="77777777">
        <w:trPr>
          <w:trHeight w:val="617"/>
        </w:trPr>
        <w:tc>
          <w:tcPr>
            <w:tcW w:w="710" w:type="dxa"/>
            <w:vAlign w:val="center"/>
          </w:tcPr>
          <w:p w14:paraId="0BE24792"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1</w:t>
            </w:r>
          </w:p>
        </w:tc>
        <w:tc>
          <w:tcPr>
            <w:tcW w:w="3108" w:type="dxa"/>
            <w:vAlign w:val="center"/>
          </w:tcPr>
          <w:p w14:paraId="02E053C1" w14:textId="77777777" w:rsidR="002917E4" w:rsidRDefault="00EF2686">
            <w:pPr>
              <w:widowControl/>
              <w:spacing w:line="360" w:lineRule="auto"/>
              <w:rPr>
                <w:rFonts w:ascii="仿宋_GB2312" w:eastAsia="仿宋_GB2312"/>
                <w:kern w:val="0"/>
                <w:sz w:val="24"/>
              </w:rPr>
            </w:pPr>
            <w:r>
              <w:rPr>
                <w:rFonts w:ascii="仿宋_GB2312" w:eastAsia="仿宋_GB2312" w:hAnsi="宋体" w:hint="eastAsia"/>
                <w:kern w:val="0"/>
                <w:sz w:val="24"/>
              </w:rPr>
              <w:t>电脑操作系统</w:t>
            </w:r>
          </w:p>
        </w:tc>
        <w:tc>
          <w:tcPr>
            <w:tcW w:w="3130" w:type="dxa"/>
            <w:vAlign w:val="center"/>
          </w:tcPr>
          <w:p w14:paraId="72F9D0ED" w14:textId="77777777" w:rsidR="002917E4" w:rsidRDefault="00EF2686">
            <w:pPr>
              <w:widowControl/>
              <w:spacing w:line="360" w:lineRule="auto"/>
              <w:jc w:val="left"/>
              <w:rPr>
                <w:rFonts w:ascii="仿宋_GB2312" w:eastAsia="仿宋_GB2312"/>
                <w:kern w:val="0"/>
                <w:sz w:val="24"/>
              </w:rPr>
            </w:pPr>
            <w:r>
              <w:rPr>
                <w:rFonts w:ascii="仿宋_GB2312" w:eastAsia="仿宋_GB2312" w:hint="eastAsia"/>
                <w:kern w:val="0"/>
                <w:sz w:val="24"/>
              </w:rPr>
              <w:t>Windows 7</w:t>
            </w:r>
          </w:p>
        </w:tc>
        <w:tc>
          <w:tcPr>
            <w:tcW w:w="1405" w:type="dxa"/>
          </w:tcPr>
          <w:p w14:paraId="74D10EAE" w14:textId="77777777" w:rsidR="002917E4" w:rsidRDefault="002917E4">
            <w:pPr>
              <w:widowControl/>
              <w:spacing w:line="360" w:lineRule="auto"/>
              <w:jc w:val="left"/>
              <w:rPr>
                <w:rFonts w:ascii="仿宋_GB2312" w:eastAsia="仿宋_GB2312"/>
                <w:kern w:val="0"/>
                <w:sz w:val="24"/>
              </w:rPr>
            </w:pPr>
          </w:p>
        </w:tc>
      </w:tr>
      <w:tr w:rsidR="002917E4" w14:paraId="6F52B5CF" w14:textId="77777777">
        <w:trPr>
          <w:trHeight w:val="617"/>
        </w:trPr>
        <w:tc>
          <w:tcPr>
            <w:tcW w:w="710" w:type="dxa"/>
            <w:vAlign w:val="center"/>
          </w:tcPr>
          <w:p w14:paraId="4541A8C6"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2</w:t>
            </w:r>
          </w:p>
        </w:tc>
        <w:tc>
          <w:tcPr>
            <w:tcW w:w="3108" w:type="dxa"/>
            <w:vAlign w:val="center"/>
          </w:tcPr>
          <w:p w14:paraId="02F49018" w14:textId="77777777" w:rsidR="002917E4" w:rsidRDefault="00EF2686">
            <w:pPr>
              <w:widowControl/>
              <w:spacing w:line="360" w:lineRule="auto"/>
              <w:rPr>
                <w:rFonts w:ascii="仿宋_GB2312" w:eastAsia="仿宋_GB2312"/>
                <w:kern w:val="0"/>
                <w:sz w:val="24"/>
              </w:rPr>
            </w:pPr>
            <w:r>
              <w:rPr>
                <w:rFonts w:ascii="仿宋_GB2312" w:eastAsia="仿宋_GB2312" w:hAnsi="宋体" w:hint="eastAsia"/>
                <w:kern w:val="0"/>
                <w:sz w:val="24"/>
              </w:rPr>
              <w:t>原子吸收分光光度计</w:t>
            </w:r>
          </w:p>
        </w:tc>
        <w:tc>
          <w:tcPr>
            <w:tcW w:w="3130" w:type="dxa"/>
            <w:vAlign w:val="center"/>
          </w:tcPr>
          <w:p w14:paraId="7B48AC3A" w14:textId="77777777" w:rsidR="002917E4" w:rsidRDefault="00EF2686">
            <w:pPr>
              <w:widowControl/>
              <w:spacing w:line="360" w:lineRule="auto"/>
              <w:jc w:val="left"/>
              <w:rPr>
                <w:rFonts w:ascii="仿宋_GB2312" w:eastAsia="仿宋_GB2312"/>
                <w:kern w:val="0"/>
                <w:sz w:val="24"/>
              </w:rPr>
            </w:pPr>
            <w:proofErr w:type="spellStart"/>
            <w:r>
              <w:rPr>
                <w:rFonts w:ascii="仿宋_GB2312" w:eastAsia="仿宋_GB2312" w:hint="eastAsia"/>
                <w:kern w:val="0"/>
                <w:sz w:val="24"/>
              </w:rPr>
              <w:t>AAWin</w:t>
            </w:r>
            <w:proofErr w:type="spellEnd"/>
            <w:r>
              <w:rPr>
                <w:rFonts w:ascii="仿宋_GB2312" w:eastAsia="仿宋_GB2312" w:hAnsi="宋体" w:hint="eastAsia"/>
                <w:kern w:val="0"/>
                <w:sz w:val="24"/>
              </w:rPr>
              <w:t>控制软件</w:t>
            </w:r>
            <w:r>
              <w:rPr>
                <w:rFonts w:ascii="仿宋_GB2312" w:eastAsia="仿宋_GB2312" w:hint="eastAsia"/>
                <w:kern w:val="0"/>
                <w:sz w:val="24"/>
              </w:rPr>
              <w:t>V2.1</w:t>
            </w:r>
          </w:p>
        </w:tc>
        <w:tc>
          <w:tcPr>
            <w:tcW w:w="1405" w:type="dxa"/>
          </w:tcPr>
          <w:p w14:paraId="2E04202A" w14:textId="77777777" w:rsidR="002917E4" w:rsidRDefault="002917E4">
            <w:pPr>
              <w:widowControl/>
              <w:spacing w:line="360" w:lineRule="auto"/>
              <w:jc w:val="left"/>
              <w:rPr>
                <w:rFonts w:ascii="仿宋_GB2312" w:eastAsia="仿宋_GB2312"/>
                <w:kern w:val="0"/>
                <w:sz w:val="24"/>
              </w:rPr>
            </w:pPr>
          </w:p>
        </w:tc>
      </w:tr>
      <w:tr w:rsidR="002917E4" w14:paraId="5AD418A4" w14:textId="77777777">
        <w:trPr>
          <w:trHeight w:val="617"/>
        </w:trPr>
        <w:tc>
          <w:tcPr>
            <w:tcW w:w="710" w:type="dxa"/>
            <w:vAlign w:val="center"/>
          </w:tcPr>
          <w:p w14:paraId="5315BC23" w14:textId="77777777" w:rsidR="002917E4" w:rsidRPr="001D290E" w:rsidRDefault="00EF2686">
            <w:pPr>
              <w:widowControl/>
              <w:spacing w:line="360" w:lineRule="auto"/>
              <w:jc w:val="center"/>
              <w:rPr>
                <w:rFonts w:ascii="仿宋_GB2312" w:eastAsia="仿宋_GB2312"/>
                <w:kern w:val="0"/>
                <w:sz w:val="24"/>
              </w:rPr>
            </w:pPr>
            <w:r w:rsidRPr="001D290E">
              <w:rPr>
                <w:rFonts w:ascii="仿宋_GB2312" w:eastAsia="仿宋_GB2312" w:hint="eastAsia"/>
                <w:kern w:val="0"/>
                <w:sz w:val="24"/>
              </w:rPr>
              <w:t>3</w:t>
            </w:r>
          </w:p>
        </w:tc>
        <w:tc>
          <w:tcPr>
            <w:tcW w:w="3108" w:type="dxa"/>
            <w:vAlign w:val="center"/>
          </w:tcPr>
          <w:p w14:paraId="03DF60F6" w14:textId="77777777" w:rsidR="002917E4" w:rsidRPr="001D290E" w:rsidRDefault="00EF2686">
            <w:pPr>
              <w:widowControl/>
              <w:spacing w:line="360" w:lineRule="auto"/>
              <w:rPr>
                <w:rFonts w:ascii="仿宋_GB2312" w:eastAsia="仿宋_GB2312" w:hAnsi="宋体"/>
                <w:kern w:val="0"/>
                <w:sz w:val="24"/>
              </w:rPr>
            </w:pPr>
            <w:r w:rsidRPr="001D290E">
              <w:rPr>
                <w:rFonts w:ascii="仿宋_GB2312" w:eastAsia="仿宋_GB2312" w:hAnsi="宋体" w:hint="eastAsia"/>
                <w:kern w:val="0"/>
                <w:sz w:val="24"/>
              </w:rPr>
              <w:t>欧</w:t>
            </w:r>
            <w:proofErr w:type="gramStart"/>
            <w:r w:rsidRPr="001D290E">
              <w:rPr>
                <w:rFonts w:ascii="仿宋_GB2312" w:eastAsia="仿宋_GB2312" w:hAnsi="宋体" w:hint="eastAsia"/>
                <w:kern w:val="0"/>
                <w:sz w:val="24"/>
              </w:rPr>
              <w:t>倍</w:t>
            </w:r>
            <w:proofErr w:type="gramEnd"/>
            <w:r w:rsidRPr="001D290E">
              <w:rPr>
                <w:rFonts w:ascii="仿宋_GB2312" w:eastAsia="仿宋_GB2312" w:hAnsi="宋体" w:hint="eastAsia"/>
                <w:kern w:val="0"/>
                <w:sz w:val="24"/>
              </w:rPr>
              <w:t>尔气相三维仿真软件</w:t>
            </w:r>
          </w:p>
        </w:tc>
        <w:tc>
          <w:tcPr>
            <w:tcW w:w="3130" w:type="dxa"/>
            <w:vAlign w:val="center"/>
          </w:tcPr>
          <w:p w14:paraId="2B977378" w14:textId="77777777" w:rsidR="002917E4" w:rsidRPr="001D290E" w:rsidRDefault="00EF2686">
            <w:pPr>
              <w:widowControl/>
              <w:spacing w:line="360" w:lineRule="auto"/>
              <w:jc w:val="left"/>
              <w:rPr>
                <w:rFonts w:ascii="仿宋_GB2312" w:eastAsia="仿宋_GB2312"/>
                <w:kern w:val="0"/>
                <w:sz w:val="24"/>
              </w:rPr>
            </w:pPr>
            <w:r w:rsidRPr="001D290E">
              <w:t>OBEGCV3.0</w:t>
            </w:r>
          </w:p>
        </w:tc>
        <w:tc>
          <w:tcPr>
            <w:tcW w:w="1405" w:type="dxa"/>
          </w:tcPr>
          <w:p w14:paraId="6C357B9D" w14:textId="77777777" w:rsidR="002917E4" w:rsidRDefault="002917E4">
            <w:pPr>
              <w:widowControl/>
              <w:spacing w:line="360" w:lineRule="auto"/>
              <w:jc w:val="left"/>
              <w:rPr>
                <w:rFonts w:ascii="仿宋_GB2312" w:eastAsia="仿宋_GB2312"/>
                <w:kern w:val="0"/>
                <w:sz w:val="24"/>
                <w:highlight w:val="yellow"/>
              </w:rPr>
            </w:pPr>
          </w:p>
        </w:tc>
      </w:tr>
    </w:tbl>
    <w:p w14:paraId="15C226EB" w14:textId="77777777" w:rsidR="002917E4" w:rsidRDefault="00EF2686">
      <w:pPr>
        <w:widowControl/>
        <w:spacing w:beforeLines="50" w:before="156" w:line="360" w:lineRule="auto"/>
        <w:jc w:val="left"/>
        <w:rPr>
          <w:rFonts w:ascii="仿宋_GB2312" w:eastAsia="仿宋_GB2312"/>
          <w:b/>
          <w:sz w:val="28"/>
          <w:szCs w:val="28"/>
        </w:rPr>
      </w:pPr>
      <w:r>
        <w:rPr>
          <w:rFonts w:ascii="仿宋_GB2312" w:eastAsia="仿宋_GB2312" w:hint="eastAsia"/>
          <w:b/>
          <w:color w:val="000000"/>
          <w:kern w:val="0"/>
          <w:sz w:val="28"/>
          <w:szCs w:val="28"/>
        </w:rPr>
        <w:t>（二）各竞赛项目所用主要</w:t>
      </w:r>
      <w:r>
        <w:rPr>
          <w:rFonts w:ascii="仿宋_GB2312" w:eastAsia="仿宋_GB2312" w:hint="eastAsia"/>
          <w:b/>
          <w:sz w:val="28"/>
          <w:szCs w:val="28"/>
        </w:rPr>
        <w:t>设备</w:t>
      </w:r>
    </w:p>
    <w:p w14:paraId="545BC8F5" w14:textId="77777777" w:rsidR="002917E4" w:rsidRDefault="00EF2686">
      <w:pPr>
        <w:widowControl/>
        <w:spacing w:line="360" w:lineRule="auto"/>
        <w:jc w:val="left"/>
        <w:rPr>
          <w:rFonts w:ascii="仿宋_GB2312" w:eastAsia="仿宋_GB2312"/>
          <w:sz w:val="28"/>
          <w:szCs w:val="28"/>
        </w:rPr>
      </w:pPr>
      <w:r>
        <w:rPr>
          <w:rFonts w:ascii="仿宋_GB2312" w:eastAsia="仿宋_GB2312" w:hint="eastAsia"/>
          <w:sz w:val="28"/>
          <w:szCs w:val="28"/>
        </w:rPr>
        <w:t>1.</w:t>
      </w:r>
      <w:r>
        <w:rPr>
          <w:rFonts w:ascii="仿宋_GB2312" w:eastAsia="仿宋_GB2312" w:hAnsi="宋体" w:hint="eastAsia"/>
          <w:sz w:val="28"/>
          <w:szCs w:val="28"/>
        </w:rPr>
        <w:t>蔬菜中农药残留检测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780"/>
        <w:gridCol w:w="4342"/>
        <w:gridCol w:w="1422"/>
      </w:tblGrid>
      <w:tr w:rsidR="002917E4" w14:paraId="5C65A2EF" w14:textId="77777777">
        <w:trPr>
          <w:jc w:val="center"/>
        </w:trPr>
        <w:tc>
          <w:tcPr>
            <w:tcW w:w="744" w:type="dxa"/>
            <w:vAlign w:val="center"/>
          </w:tcPr>
          <w:p w14:paraId="603932B2" w14:textId="77777777" w:rsidR="002917E4" w:rsidRDefault="00EF2686">
            <w:pPr>
              <w:spacing w:line="360" w:lineRule="auto"/>
              <w:jc w:val="center"/>
              <w:rPr>
                <w:rFonts w:ascii="仿宋_GB2312" w:eastAsia="仿宋_GB2312"/>
                <w:b/>
                <w:sz w:val="24"/>
              </w:rPr>
            </w:pPr>
            <w:r>
              <w:rPr>
                <w:rFonts w:ascii="仿宋_GB2312" w:eastAsia="仿宋_GB2312" w:hint="eastAsia"/>
                <w:b/>
                <w:sz w:val="24"/>
              </w:rPr>
              <w:t>序号</w:t>
            </w:r>
          </w:p>
        </w:tc>
        <w:tc>
          <w:tcPr>
            <w:tcW w:w="1780" w:type="dxa"/>
            <w:vAlign w:val="center"/>
          </w:tcPr>
          <w:p w14:paraId="0D5AD2C0" w14:textId="77777777" w:rsidR="002917E4" w:rsidRDefault="00EF2686">
            <w:pPr>
              <w:spacing w:line="360" w:lineRule="auto"/>
              <w:jc w:val="center"/>
              <w:rPr>
                <w:rFonts w:ascii="仿宋_GB2312" w:eastAsia="仿宋_GB2312"/>
                <w:b/>
                <w:sz w:val="24"/>
              </w:rPr>
            </w:pPr>
            <w:r>
              <w:rPr>
                <w:rFonts w:ascii="仿宋_GB2312" w:eastAsia="仿宋_GB2312" w:hint="eastAsia"/>
                <w:b/>
                <w:sz w:val="24"/>
              </w:rPr>
              <w:t>名称</w:t>
            </w:r>
          </w:p>
        </w:tc>
        <w:tc>
          <w:tcPr>
            <w:tcW w:w="4342" w:type="dxa"/>
            <w:vAlign w:val="center"/>
          </w:tcPr>
          <w:p w14:paraId="7053BB6E" w14:textId="77777777" w:rsidR="002917E4" w:rsidRDefault="00EF2686">
            <w:pPr>
              <w:spacing w:line="360" w:lineRule="auto"/>
              <w:jc w:val="center"/>
              <w:rPr>
                <w:rFonts w:ascii="仿宋_GB2312" w:eastAsia="仿宋_GB2312"/>
                <w:b/>
                <w:sz w:val="24"/>
              </w:rPr>
            </w:pPr>
            <w:r>
              <w:rPr>
                <w:rFonts w:ascii="仿宋_GB2312" w:eastAsia="仿宋_GB2312" w:hint="eastAsia"/>
                <w:b/>
                <w:sz w:val="24"/>
              </w:rPr>
              <w:t>规格</w:t>
            </w:r>
          </w:p>
        </w:tc>
        <w:tc>
          <w:tcPr>
            <w:tcW w:w="1422" w:type="dxa"/>
            <w:vAlign w:val="center"/>
          </w:tcPr>
          <w:p w14:paraId="574A6731" w14:textId="77777777" w:rsidR="002917E4" w:rsidRDefault="00EF2686">
            <w:pPr>
              <w:spacing w:line="360" w:lineRule="auto"/>
              <w:jc w:val="center"/>
              <w:rPr>
                <w:rFonts w:ascii="仿宋_GB2312" w:eastAsia="仿宋_GB2312"/>
                <w:b/>
                <w:sz w:val="24"/>
              </w:rPr>
            </w:pPr>
            <w:r>
              <w:rPr>
                <w:rFonts w:ascii="仿宋_GB2312" w:eastAsia="仿宋_GB2312" w:hint="eastAsia"/>
                <w:b/>
                <w:sz w:val="24"/>
              </w:rPr>
              <w:t>备注</w:t>
            </w:r>
          </w:p>
        </w:tc>
      </w:tr>
      <w:tr w:rsidR="002917E4" w14:paraId="637C5CF9" w14:textId="77777777">
        <w:trPr>
          <w:jc w:val="center"/>
        </w:trPr>
        <w:tc>
          <w:tcPr>
            <w:tcW w:w="744" w:type="dxa"/>
            <w:vAlign w:val="center"/>
          </w:tcPr>
          <w:p w14:paraId="42288663"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1</w:t>
            </w:r>
          </w:p>
        </w:tc>
        <w:tc>
          <w:tcPr>
            <w:tcW w:w="1780" w:type="dxa"/>
            <w:vAlign w:val="center"/>
          </w:tcPr>
          <w:p w14:paraId="27B85C75" w14:textId="77777777" w:rsidR="002917E4" w:rsidRDefault="00EF2686">
            <w:pPr>
              <w:spacing w:line="360" w:lineRule="auto"/>
              <w:jc w:val="center"/>
              <w:rPr>
                <w:rFonts w:ascii="仿宋_GB2312" w:eastAsia="仿宋_GB2312"/>
                <w:sz w:val="24"/>
              </w:rPr>
            </w:pPr>
            <w:r>
              <w:rPr>
                <w:rFonts w:ascii="仿宋_GB2312" w:eastAsia="仿宋_GB2312" w:hint="eastAsia"/>
                <w:sz w:val="24"/>
                <w:lang w:val="en-GB"/>
              </w:rPr>
              <w:t>气相色谱仪</w:t>
            </w:r>
          </w:p>
        </w:tc>
        <w:tc>
          <w:tcPr>
            <w:tcW w:w="4342" w:type="dxa"/>
            <w:vAlign w:val="center"/>
          </w:tcPr>
          <w:p w14:paraId="66BFBBD5" w14:textId="77777777" w:rsidR="002917E4" w:rsidRDefault="002917E4">
            <w:pPr>
              <w:spacing w:line="360" w:lineRule="auto"/>
              <w:jc w:val="center"/>
              <w:rPr>
                <w:rFonts w:ascii="仿宋_GB2312" w:eastAsia="仿宋_GB2312"/>
                <w:sz w:val="24"/>
              </w:rPr>
            </w:pPr>
          </w:p>
        </w:tc>
        <w:tc>
          <w:tcPr>
            <w:tcW w:w="1422" w:type="dxa"/>
            <w:vAlign w:val="center"/>
          </w:tcPr>
          <w:p w14:paraId="6495D795" w14:textId="77777777" w:rsidR="002917E4" w:rsidRDefault="00EF2686">
            <w:pPr>
              <w:jc w:val="left"/>
              <w:rPr>
                <w:rFonts w:ascii="仿宋_GB2312" w:eastAsia="仿宋_GB2312"/>
                <w:color w:val="000000"/>
                <w:sz w:val="24"/>
              </w:rPr>
            </w:pPr>
            <w:r>
              <w:rPr>
                <w:rFonts w:ascii="仿宋_GB2312" w:eastAsia="仿宋_GB2312" w:hint="eastAsia"/>
                <w:color w:val="000000"/>
                <w:sz w:val="24"/>
              </w:rPr>
              <w:t>送检</w:t>
            </w:r>
          </w:p>
        </w:tc>
      </w:tr>
      <w:tr w:rsidR="002917E4" w14:paraId="5039761E" w14:textId="77777777">
        <w:trPr>
          <w:jc w:val="center"/>
        </w:trPr>
        <w:tc>
          <w:tcPr>
            <w:tcW w:w="744" w:type="dxa"/>
            <w:vAlign w:val="center"/>
          </w:tcPr>
          <w:p w14:paraId="3507A13D"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2</w:t>
            </w:r>
          </w:p>
        </w:tc>
        <w:tc>
          <w:tcPr>
            <w:tcW w:w="1780" w:type="dxa"/>
            <w:vAlign w:val="center"/>
          </w:tcPr>
          <w:p w14:paraId="00C16067" w14:textId="77777777" w:rsidR="002917E4" w:rsidRDefault="00EF2686">
            <w:pPr>
              <w:spacing w:line="360" w:lineRule="auto"/>
              <w:jc w:val="center"/>
              <w:rPr>
                <w:rFonts w:ascii="仿宋_GB2312" w:eastAsia="仿宋_GB2312"/>
                <w:sz w:val="24"/>
              </w:rPr>
            </w:pPr>
            <w:r>
              <w:rPr>
                <w:rFonts w:ascii="仿宋_GB2312" w:eastAsia="仿宋_GB2312" w:hint="eastAsia"/>
                <w:sz w:val="24"/>
              </w:rPr>
              <w:t>电子天平</w:t>
            </w:r>
          </w:p>
        </w:tc>
        <w:tc>
          <w:tcPr>
            <w:tcW w:w="4342" w:type="dxa"/>
            <w:vAlign w:val="center"/>
          </w:tcPr>
          <w:p w14:paraId="159C0E96" w14:textId="77777777" w:rsidR="002917E4" w:rsidRDefault="00EF2686">
            <w:pPr>
              <w:spacing w:line="360" w:lineRule="auto"/>
              <w:jc w:val="center"/>
              <w:rPr>
                <w:rFonts w:ascii="仿宋_GB2312" w:eastAsia="仿宋_GB2312"/>
                <w:sz w:val="24"/>
              </w:rPr>
            </w:pPr>
            <w:r>
              <w:rPr>
                <w:rFonts w:ascii="仿宋_GB2312" w:eastAsia="仿宋_GB2312" w:hint="eastAsia"/>
                <w:sz w:val="24"/>
              </w:rPr>
              <w:t>0.01g</w:t>
            </w:r>
          </w:p>
        </w:tc>
        <w:tc>
          <w:tcPr>
            <w:tcW w:w="1422" w:type="dxa"/>
            <w:vAlign w:val="center"/>
          </w:tcPr>
          <w:p w14:paraId="1EE848B1" w14:textId="77777777" w:rsidR="002917E4" w:rsidRDefault="00EF2686">
            <w:pPr>
              <w:spacing w:line="360" w:lineRule="auto"/>
              <w:jc w:val="left"/>
              <w:rPr>
                <w:rFonts w:ascii="仿宋_GB2312" w:eastAsia="仿宋_GB2312"/>
                <w:sz w:val="24"/>
              </w:rPr>
            </w:pPr>
            <w:r>
              <w:rPr>
                <w:rFonts w:ascii="仿宋_GB2312" w:eastAsia="仿宋_GB2312" w:hint="eastAsia"/>
                <w:sz w:val="24"/>
              </w:rPr>
              <w:t>2-3人共用</w:t>
            </w:r>
          </w:p>
        </w:tc>
      </w:tr>
      <w:tr w:rsidR="002917E4" w14:paraId="495C4B1A" w14:textId="77777777">
        <w:trPr>
          <w:jc w:val="center"/>
        </w:trPr>
        <w:tc>
          <w:tcPr>
            <w:tcW w:w="744" w:type="dxa"/>
            <w:vAlign w:val="center"/>
          </w:tcPr>
          <w:p w14:paraId="47754DDA"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3</w:t>
            </w:r>
          </w:p>
        </w:tc>
        <w:tc>
          <w:tcPr>
            <w:tcW w:w="1780" w:type="dxa"/>
            <w:vAlign w:val="center"/>
          </w:tcPr>
          <w:p w14:paraId="7A388A65" w14:textId="77777777" w:rsidR="002917E4" w:rsidRDefault="00EF2686">
            <w:pPr>
              <w:spacing w:line="360" w:lineRule="auto"/>
              <w:jc w:val="center"/>
              <w:rPr>
                <w:rFonts w:ascii="仿宋_GB2312" w:eastAsia="仿宋_GB2312"/>
                <w:sz w:val="24"/>
              </w:rPr>
            </w:pPr>
            <w:r>
              <w:rPr>
                <w:rFonts w:ascii="仿宋_GB2312" w:eastAsia="仿宋_GB2312" w:hint="eastAsia"/>
                <w:sz w:val="24"/>
                <w:lang w:val="en-GB"/>
              </w:rPr>
              <w:t>食品加工器</w:t>
            </w:r>
          </w:p>
        </w:tc>
        <w:tc>
          <w:tcPr>
            <w:tcW w:w="4342" w:type="dxa"/>
            <w:vAlign w:val="center"/>
          </w:tcPr>
          <w:p w14:paraId="66223B9A" w14:textId="564BCCCD" w:rsidR="002917E4" w:rsidRDefault="00EF2686">
            <w:pPr>
              <w:spacing w:line="360" w:lineRule="auto"/>
              <w:jc w:val="center"/>
              <w:rPr>
                <w:rFonts w:ascii="仿宋_GB2312" w:eastAsia="仿宋_GB2312"/>
                <w:color w:val="000000"/>
                <w:sz w:val="24"/>
              </w:rPr>
            </w:pPr>
            <w:r>
              <w:rPr>
                <w:rFonts w:ascii="仿宋_GB2312" w:eastAsia="仿宋_GB2312" w:hint="eastAsia"/>
                <w:color w:val="000000"/>
                <w:sz w:val="24"/>
              </w:rPr>
              <w:t>多乐D</w:t>
            </w:r>
            <w:r>
              <w:rPr>
                <w:rFonts w:ascii="仿宋_GB2312" w:eastAsia="仿宋_GB2312"/>
                <w:color w:val="000000"/>
                <w:sz w:val="24"/>
              </w:rPr>
              <w:t>L-BL20PP-A</w:t>
            </w:r>
          </w:p>
        </w:tc>
        <w:tc>
          <w:tcPr>
            <w:tcW w:w="1422" w:type="dxa"/>
            <w:vAlign w:val="center"/>
          </w:tcPr>
          <w:p w14:paraId="4A5566F9" w14:textId="77777777" w:rsidR="002917E4" w:rsidRDefault="00EF2686">
            <w:pPr>
              <w:spacing w:line="360" w:lineRule="auto"/>
              <w:jc w:val="left"/>
              <w:rPr>
                <w:rFonts w:ascii="仿宋_GB2312" w:eastAsia="仿宋_GB2312"/>
                <w:sz w:val="24"/>
                <w:highlight w:val="yellow"/>
              </w:rPr>
            </w:pPr>
            <w:r w:rsidRPr="001D290E">
              <w:rPr>
                <w:rFonts w:ascii="仿宋_GB2312" w:eastAsia="仿宋_GB2312"/>
                <w:sz w:val="24"/>
              </w:rPr>
              <w:t>1</w:t>
            </w:r>
            <w:r w:rsidRPr="001D290E">
              <w:rPr>
                <w:rFonts w:ascii="仿宋_GB2312" w:eastAsia="仿宋_GB2312" w:hint="eastAsia"/>
                <w:sz w:val="24"/>
              </w:rPr>
              <w:t>台/每人</w:t>
            </w:r>
          </w:p>
        </w:tc>
      </w:tr>
      <w:tr w:rsidR="002917E4" w14:paraId="0CFF7CE2" w14:textId="77777777">
        <w:trPr>
          <w:jc w:val="center"/>
        </w:trPr>
        <w:tc>
          <w:tcPr>
            <w:tcW w:w="744" w:type="dxa"/>
            <w:vAlign w:val="center"/>
          </w:tcPr>
          <w:p w14:paraId="74BA0CD1"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4</w:t>
            </w:r>
          </w:p>
        </w:tc>
        <w:tc>
          <w:tcPr>
            <w:tcW w:w="1780" w:type="dxa"/>
            <w:vAlign w:val="center"/>
          </w:tcPr>
          <w:p w14:paraId="208AAF1B" w14:textId="77777777" w:rsidR="002917E4" w:rsidRDefault="00EF2686">
            <w:pPr>
              <w:spacing w:line="360" w:lineRule="auto"/>
              <w:jc w:val="center"/>
              <w:rPr>
                <w:rFonts w:ascii="仿宋_GB2312" w:eastAsia="仿宋_GB2312"/>
                <w:sz w:val="24"/>
              </w:rPr>
            </w:pPr>
            <w:r>
              <w:rPr>
                <w:rFonts w:ascii="仿宋_GB2312" w:eastAsia="仿宋_GB2312" w:hint="eastAsia"/>
                <w:sz w:val="24"/>
              </w:rPr>
              <w:t>旋涡混合器</w:t>
            </w:r>
            <w:r>
              <w:rPr>
                <w:rFonts w:ascii="仿宋_GB2312" w:eastAsia="仿宋_GB2312" w:hint="eastAsia"/>
                <w:sz w:val="24"/>
              </w:rPr>
              <w:tab/>
            </w:r>
          </w:p>
        </w:tc>
        <w:tc>
          <w:tcPr>
            <w:tcW w:w="4342" w:type="dxa"/>
            <w:vAlign w:val="center"/>
          </w:tcPr>
          <w:p w14:paraId="036C57FC" w14:textId="77777777" w:rsidR="002917E4" w:rsidRDefault="00EF2686">
            <w:pPr>
              <w:spacing w:line="360" w:lineRule="auto"/>
              <w:jc w:val="center"/>
              <w:rPr>
                <w:rFonts w:ascii="仿宋_GB2312" w:eastAsia="仿宋_GB2312"/>
                <w:color w:val="000000"/>
                <w:sz w:val="24"/>
              </w:rPr>
            </w:pPr>
            <w:r>
              <w:rPr>
                <w:rFonts w:ascii="仿宋_GB2312" w:eastAsia="仿宋_GB2312" w:hint="eastAsia"/>
                <w:sz w:val="24"/>
              </w:rPr>
              <w:t>合肥艾本森</w:t>
            </w:r>
            <w:proofErr w:type="spellStart"/>
            <w:r>
              <w:rPr>
                <w:rFonts w:ascii="仿宋_GB2312" w:eastAsia="仿宋_GB2312" w:hint="eastAsia"/>
                <w:sz w:val="24"/>
              </w:rPr>
              <w:t>Mixplus</w:t>
            </w:r>
            <w:proofErr w:type="spellEnd"/>
            <w:r>
              <w:rPr>
                <w:rFonts w:ascii="仿宋_GB2312" w:eastAsia="仿宋_GB2312" w:hint="eastAsia"/>
                <w:sz w:val="24"/>
              </w:rPr>
              <w:t xml:space="preserve"> </w:t>
            </w:r>
          </w:p>
        </w:tc>
        <w:tc>
          <w:tcPr>
            <w:tcW w:w="1422" w:type="dxa"/>
            <w:vAlign w:val="center"/>
          </w:tcPr>
          <w:p w14:paraId="6E78025C" w14:textId="77777777" w:rsidR="002917E4" w:rsidRDefault="00EF2686">
            <w:pPr>
              <w:spacing w:line="360" w:lineRule="auto"/>
              <w:jc w:val="left"/>
              <w:rPr>
                <w:rFonts w:ascii="仿宋_GB2312" w:eastAsia="仿宋_GB2312"/>
                <w:sz w:val="24"/>
              </w:rPr>
            </w:pPr>
            <w:r>
              <w:rPr>
                <w:rFonts w:ascii="仿宋_GB2312" w:eastAsia="仿宋_GB2312" w:hint="eastAsia"/>
                <w:sz w:val="24"/>
              </w:rPr>
              <w:t>2-3人共用</w:t>
            </w:r>
          </w:p>
        </w:tc>
      </w:tr>
      <w:tr w:rsidR="002917E4" w14:paraId="33FFA212" w14:textId="77777777">
        <w:trPr>
          <w:jc w:val="center"/>
        </w:trPr>
        <w:tc>
          <w:tcPr>
            <w:tcW w:w="744" w:type="dxa"/>
            <w:vAlign w:val="center"/>
          </w:tcPr>
          <w:p w14:paraId="4066AE83"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5</w:t>
            </w:r>
          </w:p>
        </w:tc>
        <w:tc>
          <w:tcPr>
            <w:tcW w:w="1780" w:type="dxa"/>
            <w:vAlign w:val="center"/>
          </w:tcPr>
          <w:p w14:paraId="3E41AB36" w14:textId="77777777" w:rsidR="002917E4" w:rsidRDefault="00EF2686">
            <w:pPr>
              <w:spacing w:line="360" w:lineRule="auto"/>
              <w:jc w:val="center"/>
              <w:rPr>
                <w:rFonts w:ascii="仿宋_GB2312" w:eastAsia="仿宋_GB2312"/>
                <w:sz w:val="24"/>
              </w:rPr>
            </w:pPr>
            <w:proofErr w:type="gramStart"/>
            <w:r>
              <w:rPr>
                <w:rFonts w:ascii="仿宋_GB2312" w:eastAsia="仿宋_GB2312" w:hint="eastAsia"/>
                <w:sz w:val="24"/>
              </w:rPr>
              <w:t>氮吹仪</w:t>
            </w:r>
            <w:proofErr w:type="gramEnd"/>
          </w:p>
        </w:tc>
        <w:tc>
          <w:tcPr>
            <w:tcW w:w="4342" w:type="dxa"/>
            <w:vAlign w:val="center"/>
          </w:tcPr>
          <w:p w14:paraId="7852055D" w14:textId="77777777" w:rsidR="002917E4" w:rsidRDefault="00EF2686">
            <w:pPr>
              <w:spacing w:line="360" w:lineRule="auto"/>
              <w:jc w:val="center"/>
              <w:rPr>
                <w:rFonts w:ascii="仿宋_GB2312" w:eastAsia="仿宋_GB2312"/>
                <w:color w:val="000000"/>
                <w:kern w:val="0"/>
                <w:sz w:val="24"/>
              </w:rPr>
            </w:pPr>
            <w:r>
              <w:rPr>
                <w:rFonts w:ascii="仿宋_GB2312" w:eastAsia="仿宋_GB2312" w:hint="eastAsia"/>
                <w:sz w:val="24"/>
              </w:rPr>
              <w:t>MD-200</w:t>
            </w:r>
            <w:proofErr w:type="gramStart"/>
            <w:r>
              <w:rPr>
                <w:rFonts w:ascii="仿宋_GB2312" w:eastAsia="仿宋_GB2312" w:hint="eastAsia"/>
                <w:sz w:val="24"/>
              </w:rPr>
              <w:t>氮吹仪</w:t>
            </w:r>
            <w:proofErr w:type="gramEnd"/>
            <w:r>
              <w:rPr>
                <w:rFonts w:ascii="仿宋_GB2312" w:eastAsia="仿宋_GB2312" w:hint="eastAsia"/>
                <w:sz w:val="24"/>
              </w:rPr>
              <w:t>（杭州奥盛仪器有限公司）</w:t>
            </w:r>
          </w:p>
        </w:tc>
        <w:tc>
          <w:tcPr>
            <w:tcW w:w="1422" w:type="dxa"/>
            <w:vAlign w:val="center"/>
          </w:tcPr>
          <w:p w14:paraId="7DA4BD50" w14:textId="77777777" w:rsidR="002917E4" w:rsidRDefault="00EF2686">
            <w:pPr>
              <w:spacing w:line="360" w:lineRule="auto"/>
              <w:jc w:val="left"/>
              <w:rPr>
                <w:rFonts w:ascii="仿宋_GB2312" w:eastAsia="仿宋_GB2312"/>
                <w:sz w:val="24"/>
              </w:rPr>
            </w:pPr>
            <w:r>
              <w:rPr>
                <w:rFonts w:ascii="仿宋_GB2312" w:eastAsia="仿宋_GB2312" w:hint="eastAsia"/>
                <w:sz w:val="24"/>
              </w:rPr>
              <w:t>2-3人共用</w:t>
            </w:r>
          </w:p>
        </w:tc>
      </w:tr>
      <w:tr w:rsidR="002917E4" w14:paraId="1229DA5A" w14:textId="77777777">
        <w:trPr>
          <w:jc w:val="center"/>
        </w:trPr>
        <w:tc>
          <w:tcPr>
            <w:tcW w:w="744" w:type="dxa"/>
            <w:vAlign w:val="center"/>
          </w:tcPr>
          <w:p w14:paraId="70F957B1"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6</w:t>
            </w:r>
          </w:p>
        </w:tc>
        <w:tc>
          <w:tcPr>
            <w:tcW w:w="1780" w:type="dxa"/>
            <w:vAlign w:val="center"/>
          </w:tcPr>
          <w:p w14:paraId="28A60242" w14:textId="77777777" w:rsidR="002917E4" w:rsidRDefault="00EF2686">
            <w:pPr>
              <w:spacing w:line="360" w:lineRule="auto"/>
              <w:jc w:val="center"/>
              <w:rPr>
                <w:rFonts w:ascii="仿宋_GB2312" w:eastAsia="仿宋_GB2312"/>
                <w:sz w:val="24"/>
              </w:rPr>
            </w:pPr>
            <w:r>
              <w:rPr>
                <w:rFonts w:ascii="仿宋_GB2312" w:eastAsia="仿宋_GB2312" w:hint="eastAsia"/>
                <w:sz w:val="24"/>
              </w:rPr>
              <w:t>微量</w:t>
            </w:r>
            <w:proofErr w:type="gramStart"/>
            <w:r>
              <w:rPr>
                <w:rFonts w:ascii="仿宋_GB2312" w:eastAsia="仿宋_GB2312" w:hint="eastAsia"/>
                <w:sz w:val="24"/>
              </w:rPr>
              <w:t>移液枪</w:t>
            </w:r>
            <w:proofErr w:type="gramEnd"/>
          </w:p>
        </w:tc>
        <w:tc>
          <w:tcPr>
            <w:tcW w:w="4342" w:type="dxa"/>
            <w:vAlign w:val="center"/>
          </w:tcPr>
          <w:p w14:paraId="03B1799E" w14:textId="77777777" w:rsidR="002917E4" w:rsidRDefault="00EF2686">
            <w:pPr>
              <w:spacing w:line="360" w:lineRule="auto"/>
              <w:jc w:val="center"/>
              <w:rPr>
                <w:rFonts w:ascii="仿宋_GB2312" w:eastAsia="仿宋_GB2312"/>
                <w:sz w:val="24"/>
              </w:rPr>
            </w:pPr>
            <w:r>
              <w:rPr>
                <w:rFonts w:ascii="仿宋_GB2312" w:eastAsia="仿宋_GB2312" w:hint="eastAsia"/>
                <w:sz w:val="24"/>
              </w:rPr>
              <w:t>100 μL</w:t>
            </w:r>
          </w:p>
        </w:tc>
        <w:tc>
          <w:tcPr>
            <w:tcW w:w="1422" w:type="dxa"/>
            <w:vAlign w:val="center"/>
          </w:tcPr>
          <w:p w14:paraId="4A935B7E" w14:textId="77777777" w:rsidR="002917E4" w:rsidRDefault="00EF2686">
            <w:pPr>
              <w:spacing w:line="360" w:lineRule="auto"/>
              <w:jc w:val="left"/>
              <w:rPr>
                <w:rFonts w:ascii="仿宋_GB2312" w:eastAsia="仿宋_GB2312"/>
                <w:sz w:val="24"/>
              </w:rPr>
            </w:pPr>
            <w:r>
              <w:rPr>
                <w:rFonts w:ascii="仿宋_GB2312" w:eastAsia="仿宋_GB2312" w:hint="eastAsia"/>
                <w:sz w:val="24"/>
              </w:rPr>
              <w:t>2-3人共用</w:t>
            </w:r>
          </w:p>
        </w:tc>
      </w:tr>
      <w:tr w:rsidR="002917E4" w14:paraId="5670B6B4" w14:textId="77777777">
        <w:trPr>
          <w:jc w:val="center"/>
        </w:trPr>
        <w:tc>
          <w:tcPr>
            <w:tcW w:w="744" w:type="dxa"/>
            <w:vAlign w:val="center"/>
          </w:tcPr>
          <w:p w14:paraId="6AAA5F8C"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7</w:t>
            </w:r>
          </w:p>
        </w:tc>
        <w:tc>
          <w:tcPr>
            <w:tcW w:w="1780" w:type="dxa"/>
            <w:vAlign w:val="center"/>
          </w:tcPr>
          <w:p w14:paraId="2520682F" w14:textId="77777777" w:rsidR="002917E4" w:rsidRDefault="00EF2686">
            <w:pPr>
              <w:spacing w:line="360" w:lineRule="auto"/>
              <w:jc w:val="center"/>
              <w:rPr>
                <w:rFonts w:ascii="仿宋_GB2312" w:eastAsia="仿宋_GB2312"/>
                <w:sz w:val="24"/>
              </w:rPr>
            </w:pPr>
            <w:r>
              <w:rPr>
                <w:rFonts w:ascii="仿宋_GB2312" w:eastAsia="仿宋_GB2312" w:hint="eastAsia"/>
                <w:sz w:val="24"/>
              </w:rPr>
              <w:t>一次性注射器</w:t>
            </w:r>
          </w:p>
        </w:tc>
        <w:tc>
          <w:tcPr>
            <w:tcW w:w="4342" w:type="dxa"/>
            <w:vAlign w:val="center"/>
          </w:tcPr>
          <w:p w14:paraId="6749A33F" w14:textId="77777777" w:rsidR="002917E4" w:rsidRDefault="00EF2686">
            <w:pPr>
              <w:spacing w:line="360" w:lineRule="auto"/>
              <w:jc w:val="center"/>
              <w:rPr>
                <w:rFonts w:ascii="仿宋_GB2312" w:eastAsia="仿宋_GB2312"/>
                <w:sz w:val="24"/>
              </w:rPr>
            </w:pPr>
            <w:r>
              <w:rPr>
                <w:rFonts w:ascii="仿宋_GB2312" w:eastAsia="仿宋_GB2312" w:hint="eastAsia"/>
                <w:sz w:val="24"/>
              </w:rPr>
              <w:t>1mL</w:t>
            </w:r>
          </w:p>
        </w:tc>
        <w:tc>
          <w:tcPr>
            <w:tcW w:w="1422" w:type="dxa"/>
            <w:vAlign w:val="center"/>
          </w:tcPr>
          <w:p w14:paraId="0F088F5E" w14:textId="77777777" w:rsidR="002917E4" w:rsidRDefault="002917E4">
            <w:pPr>
              <w:spacing w:line="360" w:lineRule="auto"/>
              <w:jc w:val="left"/>
              <w:rPr>
                <w:rFonts w:ascii="仿宋_GB2312" w:eastAsia="仿宋_GB2312"/>
                <w:sz w:val="24"/>
              </w:rPr>
            </w:pPr>
          </w:p>
        </w:tc>
      </w:tr>
      <w:tr w:rsidR="002917E4" w14:paraId="2B716F86" w14:textId="77777777">
        <w:trPr>
          <w:jc w:val="center"/>
        </w:trPr>
        <w:tc>
          <w:tcPr>
            <w:tcW w:w="744" w:type="dxa"/>
            <w:vAlign w:val="center"/>
          </w:tcPr>
          <w:p w14:paraId="3D1E0204"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8</w:t>
            </w:r>
          </w:p>
        </w:tc>
        <w:tc>
          <w:tcPr>
            <w:tcW w:w="1780" w:type="dxa"/>
            <w:vAlign w:val="center"/>
          </w:tcPr>
          <w:p w14:paraId="43401923" w14:textId="77777777" w:rsidR="002917E4" w:rsidRDefault="00EF2686">
            <w:pPr>
              <w:spacing w:line="360" w:lineRule="auto"/>
              <w:jc w:val="center"/>
              <w:rPr>
                <w:rFonts w:ascii="仿宋_GB2312" w:eastAsia="仿宋_GB2312"/>
                <w:sz w:val="24"/>
              </w:rPr>
            </w:pPr>
            <w:r>
              <w:rPr>
                <w:rFonts w:ascii="仿宋_GB2312" w:eastAsia="仿宋_GB2312" w:hAnsi="宋体" w:hint="eastAsia"/>
                <w:color w:val="000000"/>
                <w:kern w:val="0"/>
                <w:sz w:val="24"/>
              </w:rPr>
              <w:t>具塞</w:t>
            </w:r>
            <w:r>
              <w:rPr>
                <w:rFonts w:ascii="仿宋_GB2312" w:eastAsia="仿宋_GB2312" w:hint="eastAsia"/>
                <w:sz w:val="24"/>
              </w:rPr>
              <w:t>量筒</w:t>
            </w:r>
          </w:p>
        </w:tc>
        <w:tc>
          <w:tcPr>
            <w:tcW w:w="4342" w:type="dxa"/>
            <w:vAlign w:val="center"/>
          </w:tcPr>
          <w:p w14:paraId="0D112AB6" w14:textId="77777777" w:rsidR="002917E4" w:rsidRDefault="00EF2686">
            <w:pPr>
              <w:spacing w:line="360" w:lineRule="auto"/>
              <w:jc w:val="center"/>
              <w:rPr>
                <w:rFonts w:ascii="仿宋_GB2312" w:eastAsia="仿宋_GB2312"/>
                <w:sz w:val="24"/>
              </w:rPr>
            </w:pPr>
            <w:r>
              <w:rPr>
                <w:rFonts w:ascii="仿宋_GB2312" w:eastAsia="仿宋_GB2312" w:hint="eastAsia"/>
                <w:sz w:val="24"/>
              </w:rPr>
              <w:t>50mL</w:t>
            </w:r>
          </w:p>
        </w:tc>
        <w:tc>
          <w:tcPr>
            <w:tcW w:w="1422" w:type="dxa"/>
            <w:vAlign w:val="center"/>
          </w:tcPr>
          <w:p w14:paraId="66A0372C" w14:textId="77777777" w:rsidR="002917E4" w:rsidRDefault="002917E4">
            <w:pPr>
              <w:spacing w:line="360" w:lineRule="auto"/>
              <w:jc w:val="left"/>
              <w:rPr>
                <w:rFonts w:ascii="仿宋_GB2312" w:eastAsia="仿宋_GB2312"/>
                <w:sz w:val="24"/>
              </w:rPr>
            </w:pPr>
          </w:p>
        </w:tc>
      </w:tr>
      <w:tr w:rsidR="002917E4" w14:paraId="1A141C71" w14:textId="77777777">
        <w:trPr>
          <w:jc w:val="center"/>
        </w:trPr>
        <w:tc>
          <w:tcPr>
            <w:tcW w:w="744" w:type="dxa"/>
            <w:vAlign w:val="center"/>
          </w:tcPr>
          <w:p w14:paraId="39D027AB"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9</w:t>
            </w:r>
          </w:p>
        </w:tc>
        <w:tc>
          <w:tcPr>
            <w:tcW w:w="1780" w:type="dxa"/>
            <w:vAlign w:val="center"/>
          </w:tcPr>
          <w:p w14:paraId="018EA99C" w14:textId="77777777" w:rsidR="002917E4" w:rsidRDefault="00EF2686">
            <w:pPr>
              <w:spacing w:line="360" w:lineRule="auto"/>
              <w:jc w:val="center"/>
              <w:rPr>
                <w:rFonts w:ascii="仿宋_GB2312" w:eastAsia="仿宋_GB2312"/>
                <w:sz w:val="24"/>
              </w:rPr>
            </w:pPr>
            <w:r>
              <w:rPr>
                <w:rFonts w:ascii="仿宋_GB2312" w:eastAsia="仿宋_GB2312" w:hint="eastAsia"/>
                <w:sz w:val="24"/>
              </w:rPr>
              <w:t>具塞刻度试管</w:t>
            </w:r>
          </w:p>
        </w:tc>
        <w:tc>
          <w:tcPr>
            <w:tcW w:w="4342" w:type="dxa"/>
            <w:vAlign w:val="center"/>
          </w:tcPr>
          <w:p w14:paraId="590D7B05" w14:textId="77777777" w:rsidR="002917E4" w:rsidRDefault="00EF2686">
            <w:pPr>
              <w:spacing w:line="360" w:lineRule="auto"/>
              <w:jc w:val="center"/>
              <w:rPr>
                <w:rFonts w:ascii="仿宋_GB2312" w:eastAsia="仿宋_GB2312"/>
                <w:sz w:val="24"/>
              </w:rPr>
            </w:pPr>
            <w:r>
              <w:rPr>
                <w:rFonts w:ascii="仿宋_GB2312" w:eastAsia="仿宋_GB2312" w:hint="eastAsia"/>
                <w:sz w:val="24"/>
              </w:rPr>
              <w:t>10mL</w:t>
            </w:r>
          </w:p>
        </w:tc>
        <w:tc>
          <w:tcPr>
            <w:tcW w:w="1422" w:type="dxa"/>
            <w:vAlign w:val="center"/>
          </w:tcPr>
          <w:p w14:paraId="7535553E" w14:textId="77777777" w:rsidR="002917E4" w:rsidRDefault="002917E4">
            <w:pPr>
              <w:spacing w:line="360" w:lineRule="auto"/>
              <w:jc w:val="left"/>
              <w:rPr>
                <w:rFonts w:ascii="仿宋_GB2312" w:eastAsia="仿宋_GB2312"/>
                <w:sz w:val="24"/>
              </w:rPr>
            </w:pPr>
          </w:p>
        </w:tc>
      </w:tr>
      <w:tr w:rsidR="002917E4" w14:paraId="19B48EA8" w14:textId="77777777">
        <w:trPr>
          <w:jc w:val="center"/>
        </w:trPr>
        <w:tc>
          <w:tcPr>
            <w:tcW w:w="744" w:type="dxa"/>
            <w:vAlign w:val="center"/>
          </w:tcPr>
          <w:p w14:paraId="1093EAB4" w14:textId="77777777" w:rsidR="002917E4" w:rsidRDefault="00EF2686">
            <w:pPr>
              <w:widowControl/>
              <w:spacing w:line="360" w:lineRule="auto"/>
              <w:jc w:val="center"/>
              <w:rPr>
                <w:rFonts w:ascii="仿宋_GB2312" w:eastAsia="仿宋_GB2312"/>
                <w:kern w:val="0"/>
                <w:sz w:val="24"/>
              </w:rPr>
            </w:pPr>
            <w:r>
              <w:rPr>
                <w:rFonts w:ascii="仿宋_GB2312" w:eastAsia="仿宋_GB2312" w:hint="eastAsia"/>
                <w:kern w:val="0"/>
                <w:sz w:val="24"/>
              </w:rPr>
              <w:t>10</w:t>
            </w:r>
          </w:p>
        </w:tc>
        <w:tc>
          <w:tcPr>
            <w:tcW w:w="1780" w:type="dxa"/>
            <w:vAlign w:val="center"/>
          </w:tcPr>
          <w:p w14:paraId="159FB217" w14:textId="77777777" w:rsidR="002917E4" w:rsidRDefault="00EF2686">
            <w:pPr>
              <w:spacing w:line="360" w:lineRule="auto"/>
              <w:jc w:val="center"/>
              <w:rPr>
                <w:rFonts w:ascii="仿宋_GB2312" w:eastAsia="仿宋_GB2312"/>
                <w:sz w:val="24"/>
              </w:rPr>
            </w:pPr>
            <w:r>
              <w:rPr>
                <w:rFonts w:ascii="仿宋_GB2312" w:eastAsia="仿宋_GB2312" w:hint="eastAsia"/>
                <w:sz w:val="24"/>
              </w:rPr>
              <w:t>微孔滤膜</w:t>
            </w:r>
          </w:p>
        </w:tc>
        <w:tc>
          <w:tcPr>
            <w:tcW w:w="4342" w:type="dxa"/>
            <w:vAlign w:val="center"/>
          </w:tcPr>
          <w:p w14:paraId="2A7FE6C3" w14:textId="77777777" w:rsidR="002917E4" w:rsidRDefault="00EF2686">
            <w:pPr>
              <w:spacing w:line="360" w:lineRule="auto"/>
              <w:jc w:val="center"/>
              <w:rPr>
                <w:rFonts w:ascii="仿宋_GB2312" w:eastAsia="仿宋_GB2312"/>
                <w:sz w:val="24"/>
              </w:rPr>
            </w:pPr>
            <w:r>
              <w:rPr>
                <w:rFonts w:ascii="仿宋_GB2312" w:eastAsia="仿宋_GB2312" w:hint="eastAsia"/>
                <w:sz w:val="24"/>
              </w:rPr>
              <w:t>0.22μm</w:t>
            </w:r>
          </w:p>
        </w:tc>
        <w:tc>
          <w:tcPr>
            <w:tcW w:w="1422" w:type="dxa"/>
            <w:vAlign w:val="center"/>
          </w:tcPr>
          <w:p w14:paraId="07C4887B" w14:textId="77777777" w:rsidR="002917E4" w:rsidRDefault="00EF2686">
            <w:pPr>
              <w:spacing w:line="360" w:lineRule="auto"/>
              <w:jc w:val="left"/>
              <w:rPr>
                <w:rFonts w:ascii="仿宋_GB2312" w:eastAsia="仿宋_GB2312"/>
                <w:sz w:val="24"/>
              </w:rPr>
            </w:pPr>
            <w:r>
              <w:rPr>
                <w:rFonts w:ascii="仿宋_GB2312" w:eastAsia="仿宋_GB2312" w:hint="eastAsia"/>
                <w:sz w:val="24"/>
              </w:rPr>
              <w:t>有机膜</w:t>
            </w:r>
          </w:p>
        </w:tc>
      </w:tr>
      <w:tr w:rsidR="00C8568C" w14:paraId="1B5036C6" w14:textId="77777777">
        <w:trPr>
          <w:jc w:val="center"/>
        </w:trPr>
        <w:tc>
          <w:tcPr>
            <w:tcW w:w="744" w:type="dxa"/>
            <w:vAlign w:val="center"/>
          </w:tcPr>
          <w:p w14:paraId="5FA3AE3D" w14:textId="07939A39" w:rsidR="00C8568C" w:rsidRDefault="00C8568C">
            <w:pPr>
              <w:widowControl/>
              <w:spacing w:line="360" w:lineRule="auto"/>
              <w:jc w:val="center"/>
              <w:rPr>
                <w:rFonts w:ascii="仿宋_GB2312" w:eastAsia="仿宋_GB2312"/>
                <w:kern w:val="0"/>
                <w:sz w:val="24"/>
              </w:rPr>
            </w:pPr>
            <w:r>
              <w:rPr>
                <w:rFonts w:ascii="仿宋_GB2312" w:eastAsia="仿宋_GB2312" w:hint="eastAsia"/>
                <w:kern w:val="0"/>
                <w:sz w:val="24"/>
              </w:rPr>
              <w:t>1</w:t>
            </w:r>
            <w:r>
              <w:rPr>
                <w:rFonts w:ascii="仿宋_GB2312" w:eastAsia="仿宋_GB2312"/>
                <w:kern w:val="0"/>
                <w:sz w:val="24"/>
              </w:rPr>
              <w:t>1</w:t>
            </w:r>
          </w:p>
        </w:tc>
        <w:tc>
          <w:tcPr>
            <w:tcW w:w="1780" w:type="dxa"/>
            <w:vAlign w:val="center"/>
          </w:tcPr>
          <w:p w14:paraId="25604E4D" w14:textId="0E86C7FF" w:rsidR="00C8568C" w:rsidRDefault="00C8568C">
            <w:pPr>
              <w:spacing w:line="360" w:lineRule="auto"/>
              <w:jc w:val="center"/>
              <w:rPr>
                <w:rFonts w:ascii="仿宋_GB2312" w:eastAsia="仿宋_GB2312"/>
                <w:sz w:val="24"/>
              </w:rPr>
            </w:pPr>
            <w:r>
              <w:rPr>
                <w:rFonts w:ascii="仿宋_GB2312" w:eastAsia="仿宋_GB2312" w:hint="eastAsia"/>
                <w:sz w:val="24"/>
              </w:rPr>
              <w:t>移液管</w:t>
            </w:r>
          </w:p>
        </w:tc>
        <w:tc>
          <w:tcPr>
            <w:tcW w:w="4342" w:type="dxa"/>
            <w:vAlign w:val="center"/>
          </w:tcPr>
          <w:p w14:paraId="7AA8A846" w14:textId="32BC0C40" w:rsidR="00C8568C" w:rsidRDefault="00C8568C">
            <w:pPr>
              <w:spacing w:line="360" w:lineRule="auto"/>
              <w:jc w:val="center"/>
              <w:rPr>
                <w:rFonts w:ascii="仿宋_GB2312" w:eastAsia="仿宋_GB2312"/>
                <w:sz w:val="24"/>
              </w:rPr>
            </w:pPr>
            <w:r>
              <w:rPr>
                <w:rFonts w:ascii="仿宋_GB2312" w:eastAsia="仿宋_GB2312" w:hint="eastAsia"/>
                <w:sz w:val="24"/>
              </w:rPr>
              <w:t>2</w:t>
            </w:r>
            <w:r>
              <w:rPr>
                <w:rFonts w:ascii="仿宋_GB2312" w:eastAsia="仿宋_GB2312"/>
                <w:sz w:val="24"/>
              </w:rPr>
              <w:t>0</w:t>
            </w:r>
            <w:r>
              <w:rPr>
                <w:rFonts w:ascii="仿宋_GB2312" w:eastAsia="仿宋_GB2312" w:hint="eastAsia"/>
                <w:sz w:val="24"/>
              </w:rPr>
              <w:t xml:space="preserve"> mL</w:t>
            </w:r>
          </w:p>
        </w:tc>
        <w:tc>
          <w:tcPr>
            <w:tcW w:w="1422" w:type="dxa"/>
            <w:vAlign w:val="center"/>
          </w:tcPr>
          <w:p w14:paraId="334C907F" w14:textId="77777777" w:rsidR="00C8568C" w:rsidRDefault="00C8568C">
            <w:pPr>
              <w:spacing w:line="360" w:lineRule="auto"/>
              <w:jc w:val="left"/>
              <w:rPr>
                <w:rFonts w:ascii="仿宋_GB2312" w:eastAsia="仿宋_GB2312"/>
                <w:sz w:val="24"/>
              </w:rPr>
            </w:pPr>
          </w:p>
        </w:tc>
      </w:tr>
      <w:tr w:rsidR="00C8568C" w14:paraId="5F3BEA32" w14:textId="77777777">
        <w:trPr>
          <w:jc w:val="center"/>
        </w:trPr>
        <w:tc>
          <w:tcPr>
            <w:tcW w:w="744" w:type="dxa"/>
            <w:vAlign w:val="center"/>
          </w:tcPr>
          <w:p w14:paraId="0510F55B" w14:textId="6270E034" w:rsidR="00C8568C" w:rsidRDefault="00C8568C" w:rsidP="00C8568C">
            <w:pPr>
              <w:widowControl/>
              <w:spacing w:line="360" w:lineRule="auto"/>
              <w:jc w:val="center"/>
              <w:rPr>
                <w:rFonts w:ascii="仿宋_GB2312" w:eastAsia="仿宋_GB2312"/>
                <w:kern w:val="0"/>
                <w:sz w:val="24"/>
              </w:rPr>
            </w:pPr>
            <w:r>
              <w:rPr>
                <w:rFonts w:ascii="仿宋_GB2312" w:eastAsia="仿宋_GB2312" w:hint="eastAsia"/>
                <w:kern w:val="0"/>
                <w:sz w:val="24"/>
              </w:rPr>
              <w:t>1</w:t>
            </w:r>
            <w:r>
              <w:rPr>
                <w:rFonts w:ascii="仿宋_GB2312" w:eastAsia="仿宋_GB2312"/>
                <w:kern w:val="0"/>
                <w:sz w:val="24"/>
              </w:rPr>
              <w:t>2</w:t>
            </w:r>
          </w:p>
        </w:tc>
        <w:tc>
          <w:tcPr>
            <w:tcW w:w="1780" w:type="dxa"/>
            <w:vAlign w:val="center"/>
          </w:tcPr>
          <w:p w14:paraId="76A163BF" w14:textId="11F0EF68" w:rsidR="00C8568C" w:rsidRDefault="00C8568C" w:rsidP="00C8568C">
            <w:pPr>
              <w:spacing w:line="360" w:lineRule="auto"/>
              <w:jc w:val="center"/>
              <w:rPr>
                <w:rFonts w:ascii="仿宋_GB2312" w:eastAsia="仿宋_GB2312"/>
                <w:sz w:val="24"/>
              </w:rPr>
            </w:pPr>
            <w:r>
              <w:rPr>
                <w:rFonts w:ascii="仿宋_GB2312" w:eastAsia="仿宋_GB2312" w:hint="eastAsia"/>
                <w:sz w:val="24"/>
              </w:rPr>
              <w:t>移液管</w:t>
            </w:r>
          </w:p>
        </w:tc>
        <w:tc>
          <w:tcPr>
            <w:tcW w:w="4342" w:type="dxa"/>
            <w:vAlign w:val="center"/>
          </w:tcPr>
          <w:p w14:paraId="287C7F5D" w14:textId="1A31EB91" w:rsidR="00C8568C" w:rsidRDefault="00C8568C" w:rsidP="00C8568C">
            <w:pPr>
              <w:spacing w:line="360" w:lineRule="auto"/>
              <w:jc w:val="center"/>
              <w:rPr>
                <w:rFonts w:ascii="仿宋_GB2312" w:eastAsia="仿宋_GB2312"/>
                <w:sz w:val="24"/>
              </w:rPr>
            </w:pPr>
            <w:r>
              <w:rPr>
                <w:rFonts w:ascii="仿宋_GB2312" w:eastAsia="仿宋_GB2312"/>
                <w:sz w:val="24"/>
              </w:rPr>
              <w:t>5</w:t>
            </w:r>
            <w:r>
              <w:rPr>
                <w:rFonts w:ascii="仿宋_GB2312" w:eastAsia="仿宋_GB2312" w:hint="eastAsia"/>
                <w:sz w:val="24"/>
              </w:rPr>
              <w:t xml:space="preserve"> mL</w:t>
            </w:r>
          </w:p>
        </w:tc>
        <w:tc>
          <w:tcPr>
            <w:tcW w:w="1422" w:type="dxa"/>
            <w:vAlign w:val="center"/>
          </w:tcPr>
          <w:p w14:paraId="4B2ED8B1" w14:textId="77777777" w:rsidR="00C8568C" w:rsidRDefault="00C8568C" w:rsidP="00C8568C">
            <w:pPr>
              <w:spacing w:line="360" w:lineRule="auto"/>
              <w:jc w:val="left"/>
              <w:rPr>
                <w:rFonts w:ascii="仿宋_GB2312" w:eastAsia="仿宋_GB2312"/>
                <w:sz w:val="24"/>
              </w:rPr>
            </w:pPr>
          </w:p>
        </w:tc>
      </w:tr>
      <w:tr w:rsidR="00C8568C" w14:paraId="61269CB2" w14:textId="77777777">
        <w:trPr>
          <w:jc w:val="center"/>
        </w:trPr>
        <w:tc>
          <w:tcPr>
            <w:tcW w:w="744" w:type="dxa"/>
            <w:vAlign w:val="center"/>
          </w:tcPr>
          <w:p w14:paraId="2F3A7AC9" w14:textId="533A471B" w:rsidR="00C8568C" w:rsidRDefault="00C8568C" w:rsidP="00C8568C">
            <w:pPr>
              <w:widowControl/>
              <w:spacing w:line="360" w:lineRule="auto"/>
              <w:jc w:val="center"/>
              <w:rPr>
                <w:rFonts w:ascii="仿宋_GB2312" w:eastAsia="仿宋_GB2312"/>
                <w:kern w:val="0"/>
                <w:sz w:val="24"/>
              </w:rPr>
            </w:pPr>
            <w:r>
              <w:rPr>
                <w:rFonts w:ascii="仿宋_GB2312" w:eastAsia="仿宋_GB2312" w:hint="eastAsia"/>
                <w:kern w:val="0"/>
                <w:sz w:val="24"/>
              </w:rPr>
              <w:t>1</w:t>
            </w:r>
            <w:r>
              <w:rPr>
                <w:rFonts w:ascii="仿宋_GB2312" w:eastAsia="仿宋_GB2312"/>
                <w:kern w:val="0"/>
                <w:sz w:val="24"/>
              </w:rPr>
              <w:t>3</w:t>
            </w:r>
          </w:p>
        </w:tc>
        <w:tc>
          <w:tcPr>
            <w:tcW w:w="1780" w:type="dxa"/>
            <w:vAlign w:val="center"/>
          </w:tcPr>
          <w:p w14:paraId="718548FC" w14:textId="382965D9" w:rsidR="00C8568C" w:rsidRDefault="00C8568C" w:rsidP="00C8568C">
            <w:pPr>
              <w:spacing w:line="360" w:lineRule="auto"/>
              <w:jc w:val="center"/>
              <w:rPr>
                <w:rFonts w:ascii="仿宋_GB2312" w:eastAsia="仿宋_GB2312"/>
                <w:sz w:val="24"/>
              </w:rPr>
            </w:pPr>
            <w:r>
              <w:rPr>
                <w:rFonts w:ascii="仿宋_GB2312" w:eastAsia="仿宋_GB2312" w:hint="eastAsia"/>
                <w:sz w:val="24"/>
              </w:rPr>
              <w:t>移液管</w:t>
            </w:r>
          </w:p>
        </w:tc>
        <w:tc>
          <w:tcPr>
            <w:tcW w:w="4342" w:type="dxa"/>
            <w:vAlign w:val="center"/>
          </w:tcPr>
          <w:p w14:paraId="214DCED4" w14:textId="39C0E9FE" w:rsidR="00C8568C" w:rsidRDefault="00C8568C" w:rsidP="00C8568C">
            <w:pPr>
              <w:spacing w:line="360" w:lineRule="auto"/>
              <w:jc w:val="center"/>
              <w:rPr>
                <w:rFonts w:ascii="仿宋_GB2312" w:eastAsia="仿宋_GB2312"/>
                <w:sz w:val="24"/>
              </w:rPr>
            </w:pPr>
            <w:r>
              <w:rPr>
                <w:rFonts w:ascii="仿宋_GB2312" w:eastAsia="仿宋_GB2312" w:hint="eastAsia"/>
                <w:sz w:val="24"/>
              </w:rPr>
              <w:t>2 mL</w:t>
            </w:r>
          </w:p>
        </w:tc>
        <w:tc>
          <w:tcPr>
            <w:tcW w:w="1422" w:type="dxa"/>
            <w:vAlign w:val="center"/>
          </w:tcPr>
          <w:p w14:paraId="4104686B" w14:textId="77777777" w:rsidR="00C8568C" w:rsidRDefault="00C8568C" w:rsidP="00C8568C">
            <w:pPr>
              <w:spacing w:line="360" w:lineRule="auto"/>
              <w:jc w:val="left"/>
              <w:rPr>
                <w:rFonts w:ascii="仿宋_GB2312" w:eastAsia="仿宋_GB2312"/>
                <w:sz w:val="24"/>
              </w:rPr>
            </w:pPr>
          </w:p>
        </w:tc>
      </w:tr>
    </w:tbl>
    <w:p w14:paraId="07CBA76D" w14:textId="77777777" w:rsidR="002917E4" w:rsidRDefault="002917E4">
      <w:pPr>
        <w:widowControl/>
        <w:spacing w:line="360" w:lineRule="auto"/>
        <w:jc w:val="left"/>
        <w:rPr>
          <w:rFonts w:ascii="仿宋_GB2312" w:eastAsia="仿宋_GB2312" w:hAnsi="??"/>
          <w:color w:val="000000"/>
          <w:kern w:val="0"/>
          <w:sz w:val="28"/>
          <w:szCs w:val="28"/>
        </w:rPr>
      </w:pPr>
    </w:p>
    <w:p w14:paraId="2AE2BF77" w14:textId="77777777" w:rsidR="002917E4" w:rsidRDefault="00EF2686">
      <w:pPr>
        <w:widowControl/>
        <w:spacing w:line="360" w:lineRule="auto"/>
        <w:jc w:val="left"/>
        <w:rPr>
          <w:rFonts w:ascii="仿宋_GB2312" w:eastAsia="仿宋_GB2312" w:hAnsi="宋体"/>
          <w:sz w:val="28"/>
          <w:szCs w:val="28"/>
        </w:rPr>
      </w:pPr>
      <w:r>
        <w:rPr>
          <w:rFonts w:ascii="仿宋_GB2312" w:eastAsia="仿宋_GB2312" w:hAnsi="??" w:hint="eastAsia"/>
          <w:color w:val="000000"/>
          <w:kern w:val="0"/>
          <w:sz w:val="28"/>
          <w:szCs w:val="28"/>
        </w:rPr>
        <w:lastRenderedPageBreak/>
        <w:t>2.</w:t>
      </w:r>
      <w:r>
        <w:rPr>
          <w:rFonts w:ascii="仿宋_GB2312" w:eastAsia="仿宋_GB2312" w:hint="eastAsia"/>
          <w:color w:val="000000"/>
          <w:sz w:val="28"/>
          <w:szCs w:val="28"/>
        </w:rPr>
        <w:t>茶叶中</w:t>
      </w:r>
      <w:r>
        <w:rPr>
          <w:rFonts w:ascii="仿宋_GB2312" w:eastAsia="仿宋_GB2312" w:hAnsi="宋体" w:hint="eastAsia"/>
          <w:sz w:val="28"/>
          <w:szCs w:val="28"/>
        </w:rPr>
        <w:t>重金属含量检测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302"/>
        <w:gridCol w:w="4003"/>
        <w:gridCol w:w="1435"/>
      </w:tblGrid>
      <w:tr w:rsidR="002917E4" w14:paraId="421C5860" w14:textId="77777777">
        <w:trPr>
          <w:trHeight w:val="397"/>
        </w:trPr>
        <w:tc>
          <w:tcPr>
            <w:tcW w:w="648" w:type="dxa"/>
            <w:vAlign w:val="center"/>
          </w:tcPr>
          <w:p w14:paraId="57D7FAEA"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序号</w:t>
            </w:r>
          </w:p>
        </w:tc>
        <w:tc>
          <w:tcPr>
            <w:tcW w:w="2302" w:type="dxa"/>
            <w:vAlign w:val="center"/>
          </w:tcPr>
          <w:p w14:paraId="13C1D62D"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名称</w:t>
            </w:r>
          </w:p>
        </w:tc>
        <w:tc>
          <w:tcPr>
            <w:tcW w:w="4003" w:type="dxa"/>
            <w:vAlign w:val="center"/>
          </w:tcPr>
          <w:p w14:paraId="0E4236CC"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型号规格</w:t>
            </w:r>
          </w:p>
        </w:tc>
        <w:tc>
          <w:tcPr>
            <w:tcW w:w="1435" w:type="dxa"/>
            <w:vAlign w:val="center"/>
          </w:tcPr>
          <w:p w14:paraId="1D3CD74D"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备注</w:t>
            </w:r>
          </w:p>
        </w:tc>
      </w:tr>
      <w:tr w:rsidR="002917E4" w14:paraId="6B54E86E" w14:textId="77777777">
        <w:trPr>
          <w:trHeight w:val="397"/>
        </w:trPr>
        <w:tc>
          <w:tcPr>
            <w:tcW w:w="648" w:type="dxa"/>
            <w:vAlign w:val="center"/>
          </w:tcPr>
          <w:p w14:paraId="54772594"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w:t>
            </w:r>
          </w:p>
        </w:tc>
        <w:tc>
          <w:tcPr>
            <w:tcW w:w="2302" w:type="dxa"/>
            <w:vAlign w:val="center"/>
          </w:tcPr>
          <w:p w14:paraId="79E97C46"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电子天平</w:t>
            </w:r>
          </w:p>
        </w:tc>
        <w:tc>
          <w:tcPr>
            <w:tcW w:w="4003" w:type="dxa"/>
            <w:vAlign w:val="center"/>
          </w:tcPr>
          <w:p w14:paraId="0D517DA6" w14:textId="60A057BA" w:rsidR="002917E4" w:rsidRDefault="00EF2686">
            <w:pPr>
              <w:widowControl/>
              <w:spacing w:line="360" w:lineRule="auto"/>
              <w:rPr>
                <w:rFonts w:ascii="仿宋_GB2312" w:eastAsia="仿宋_GB2312"/>
                <w:color w:val="000000"/>
                <w:sz w:val="24"/>
              </w:rPr>
            </w:pPr>
            <w:proofErr w:type="gramStart"/>
            <w:r w:rsidRPr="001D290E">
              <w:rPr>
                <w:rFonts w:ascii="仿宋_GB2312" w:eastAsia="仿宋_GB2312" w:hAnsi="宋体"/>
                <w:color w:val="000000" w:themeColor="text1"/>
                <w:kern w:val="0"/>
                <w:sz w:val="24"/>
              </w:rPr>
              <w:t>奥豪斯</w:t>
            </w:r>
            <w:proofErr w:type="gramEnd"/>
            <w:r w:rsidRPr="001D290E">
              <w:rPr>
                <w:rFonts w:ascii="仿宋_GB2312" w:eastAsia="仿宋_GB2312" w:hAnsi="宋体"/>
                <w:color w:val="000000" w:themeColor="text1"/>
                <w:kern w:val="0"/>
                <w:sz w:val="24"/>
              </w:rPr>
              <w:t xml:space="preserve"> AR 224CN</w:t>
            </w:r>
          </w:p>
        </w:tc>
        <w:tc>
          <w:tcPr>
            <w:tcW w:w="1435" w:type="dxa"/>
            <w:vAlign w:val="center"/>
          </w:tcPr>
          <w:p w14:paraId="0A4DF24B"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sz w:val="24"/>
              </w:rPr>
              <w:t>2-3人</w:t>
            </w:r>
            <w:r>
              <w:rPr>
                <w:rFonts w:ascii="仿宋_GB2312" w:eastAsia="仿宋_GB2312" w:hAnsi="宋体" w:hint="eastAsia"/>
                <w:color w:val="000000"/>
                <w:kern w:val="0"/>
                <w:sz w:val="24"/>
              </w:rPr>
              <w:t>共用</w:t>
            </w:r>
          </w:p>
        </w:tc>
      </w:tr>
      <w:tr w:rsidR="002917E4" w14:paraId="72AE725A" w14:textId="77777777">
        <w:trPr>
          <w:trHeight w:val="397"/>
        </w:trPr>
        <w:tc>
          <w:tcPr>
            <w:tcW w:w="648" w:type="dxa"/>
            <w:vAlign w:val="center"/>
          </w:tcPr>
          <w:p w14:paraId="3365C537"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2</w:t>
            </w:r>
          </w:p>
        </w:tc>
        <w:tc>
          <w:tcPr>
            <w:tcW w:w="2302" w:type="dxa"/>
            <w:vAlign w:val="center"/>
          </w:tcPr>
          <w:p w14:paraId="624B8F31"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单火焰原子吸收分光光度计</w:t>
            </w:r>
          </w:p>
        </w:tc>
        <w:tc>
          <w:tcPr>
            <w:tcW w:w="4003" w:type="dxa"/>
            <w:vAlign w:val="center"/>
          </w:tcPr>
          <w:p w14:paraId="07C13E32" w14:textId="77777777" w:rsidR="002917E4" w:rsidRDefault="00EF2686">
            <w:pPr>
              <w:widowControl/>
              <w:spacing w:line="360" w:lineRule="auto"/>
              <w:rPr>
                <w:rFonts w:ascii="仿宋_GB2312" w:eastAsia="仿宋_GB2312"/>
                <w:color w:val="000000"/>
                <w:kern w:val="0"/>
                <w:sz w:val="24"/>
              </w:rPr>
            </w:pPr>
            <w:proofErr w:type="gramStart"/>
            <w:r>
              <w:rPr>
                <w:rFonts w:ascii="仿宋_GB2312" w:eastAsia="仿宋_GB2312" w:hAnsi="宋体" w:hint="eastAsia"/>
                <w:color w:val="000000"/>
                <w:kern w:val="0"/>
                <w:sz w:val="24"/>
              </w:rPr>
              <w:t>北京普析</w:t>
            </w:r>
            <w:proofErr w:type="gramEnd"/>
            <w:r>
              <w:rPr>
                <w:rFonts w:ascii="仿宋_GB2312" w:eastAsia="仿宋_GB2312" w:hint="eastAsia"/>
                <w:color w:val="000000"/>
                <w:kern w:val="0"/>
                <w:sz w:val="24"/>
              </w:rPr>
              <w:t>TAS-990SF</w:t>
            </w:r>
          </w:p>
        </w:tc>
        <w:tc>
          <w:tcPr>
            <w:tcW w:w="1435" w:type="dxa"/>
            <w:vAlign w:val="center"/>
          </w:tcPr>
          <w:p w14:paraId="1B7BAD27"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共用</w:t>
            </w:r>
          </w:p>
        </w:tc>
      </w:tr>
      <w:tr w:rsidR="002917E4" w14:paraId="2C4471D7" w14:textId="77777777">
        <w:trPr>
          <w:trHeight w:val="397"/>
        </w:trPr>
        <w:tc>
          <w:tcPr>
            <w:tcW w:w="648" w:type="dxa"/>
            <w:vAlign w:val="center"/>
          </w:tcPr>
          <w:p w14:paraId="2965E7F3"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3</w:t>
            </w:r>
          </w:p>
        </w:tc>
        <w:tc>
          <w:tcPr>
            <w:tcW w:w="2302" w:type="dxa"/>
            <w:vAlign w:val="center"/>
          </w:tcPr>
          <w:p w14:paraId="4580157E"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电脑主机</w:t>
            </w:r>
          </w:p>
        </w:tc>
        <w:tc>
          <w:tcPr>
            <w:tcW w:w="4003" w:type="dxa"/>
            <w:vAlign w:val="center"/>
          </w:tcPr>
          <w:p w14:paraId="5DC54FCC"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联想</w:t>
            </w:r>
          </w:p>
        </w:tc>
        <w:tc>
          <w:tcPr>
            <w:tcW w:w="1435" w:type="dxa"/>
            <w:vAlign w:val="center"/>
          </w:tcPr>
          <w:p w14:paraId="75933AD2"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共用</w:t>
            </w:r>
          </w:p>
        </w:tc>
      </w:tr>
      <w:tr w:rsidR="002917E4" w14:paraId="4FFE662C" w14:textId="77777777">
        <w:trPr>
          <w:trHeight w:val="397"/>
        </w:trPr>
        <w:tc>
          <w:tcPr>
            <w:tcW w:w="648" w:type="dxa"/>
            <w:vAlign w:val="center"/>
          </w:tcPr>
          <w:p w14:paraId="58D02024"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4</w:t>
            </w:r>
          </w:p>
        </w:tc>
        <w:tc>
          <w:tcPr>
            <w:tcW w:w="2302" w:type="dxa"/>
            <w:vAlign w:val="center"/>
          </w:tcPr>
          <w:p w14:paraId="436DF984"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打印机</w:t>
            </w:r>
          </w:p>
        </w:tc>
        <w:tc>
          <w:tcPr>
            <w:tcW w:w="4003" w:type="dxa"/>
            <w:vAlign w:val="center"/>
          </w:tcPr>
          <w:p w14:paraId="6D0A2121"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惠普</w:t>
            </w:r>
          </w:p>
        </w:tc>
        <w:tc>
          <w:tcPr>
            <w:tcW w:w="1435" w:type="dxa"/>
            <w:vAlign w:val="center"/>
          </w:tcPr>
          <w:p w14:paraId="38A5E992"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共用</w:t>
            </w:r>
          </w:p>
        </w:tc>
      </w:tr>
      <w:tr w:rsidR="002917E4" w14:paraId="36065257" w14:textId="77777777">
        <w:trPr>
          <w:trHeight w:val="397"/>
        </w:trPr>
        <w:tc>
          <w:tcPr>
            <w:tcW w:w="648" w:type="dxa"/>
            <w:vAlign w:val="center"/>
          </w:tcPr>
          <w:p w14:paraId="6DA2818B"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5</w:t>
            </w:r>
          </w:p>
        </w:tc>
        <w:tc>
          <w:tcPr>
            <w:tcW w:w="2302" w:type="dxa"/>
            <w:vAlign w:val="center"/>
          </w:tcPr>
          <w:p w14:paraId="0E50B05A" w14:textId="77777777" w:rsidR="002917E4" w:rsidRDefault="00EF2686">
            <w:pPr>
              <w:widowControl/>
              <w:spacing w:line="360" w:lineRule="auto"/>
              <w:rPr>
                <w:rFonts w:ascii="仿宋_GB2312" w:eastAsia="仿宋_GB2312" w:hAnsi="宋体"/>
                <w:color w:val="000000"/>
                <w:kern w:val="0"/>
                <w:sz w:val="24"/>
              </w:rPr>
            </w:pPr>
            <w:r>
              <w:rPr>
                <w:rFonts w:ascii="仿宋_GB2312" w:eastAsia="仿宋_GB2312" w:hAnsi="宋体" w:hint="eastAsia"/>
                <w:color w:val="000000"/>
                <w:kern w:val="0"/>
                <w:sz w:val="24"/>
              </w:rPr>
              <w:t>锥形瓶</w:t>
            </w:r>
          </w:p>
        </w:tc>
        <w:tc>
          <w:tcPr>
            <w:tcW w:w="4003" w:type="dxa"/>
            <w:vAlign w:val="center"/>
          </w:tcPr>
          <w:p w14:paraId="488A341A" w14:textId="77777777" w:rsidR="002917E4" w:rsidRDefault="00EF2686">
            <w:pPr>
              <w:widowControl/>
              <w:spacing w:line="360" w:lineRule="auto"/>
              <w:rPr>
                <w:rFonts w:ascii="仿宋_GB2312" w:eastAsia="仿宋_GB2312" w:hAnsi="宋体"/>
                <w:color w:val="000000"/>
                <w:kern w:val="0"/>
                <w:sz w:val="24"/>
              </w:rPr>
            </w:pPr>
            <w:r>
              <w:rPr>
                <w:rFonts w:ascii="仿宋_GB2312" w:eastAsia="仿宋_GB2312" w:hAnsi="宋体" w:hint="eastAsia"/>
                <w:color w:val="000000"/>
                <w:kern w:val="0"/>
                <w:sz w:val="24"/>
              </w:rPr>
              <w:t>250</w:t>
            </w:r>
            <w:r>
              <w:rPr>
                <w:rFonts w:ascii="仿宋_GB2312" w:eastAsia="仿宋_GB2312" w:hint="eastAsia"/>
                <w:color w:val="000000"/>
                <w:kern w:val="0"/>
                <w:sz w:val="24"/>
              </w:rPr>
              <w:t xml:space="preserve"> mL</w:t>
            </w:r>
          </w:p>
        </w:tc>
        <w:tc>
          <w:tcPr>
            <w:tcW w:w="1435" w:type="dxa"/>
            <w:vAlign w:val="center"/>
          </w:tcPr>
          <w:p w14:paraId="78FDA741" w14:textId="77777777" w:rsidR="002917E4" w:rsidRDefault="002917E4">
            <w:pPr>
              <w:widowControl/>
              <w:spacing w:line="360" w:lineRule="auto"/>
              <w:rPr>
                <w:rFonts w:ascii="仿宋_GB2312" w:eastAsia="仿宋_GB2312" w:hAnsi="宋体"/>
                <w:color w:val="000000"/>
                <w:kern w:val="0"/>
                <w:sz w:val="24"/>
              </w:rPr>
            </w:pPr>
          </w:p>
        </w:tc>
      </w:tr>
      <w:tr w:rsidR="002917E4" w14:paraId="141CE9EF" w14:textId="77777777">
        <w:trPr>
          <w:trHeight w:val="397"/>
        </w:trPr>
        <w:tc>
          <w:tcPr>
            <w:tcW w:w="648" w:type="dxa"/>
            <w:vAlign w:val="center"/>
          </w:tcPr>
          <w:p w14:paraId="2B919279"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6</w:t>
            </w:r>
          </w:p>
        </w:tc>
        <w:tc>
          <w:tcPr>
            <w:tcW w:w="2302" w:type="dxa"/>
            <w:vAlign w:val="center"/>
          </w:tcPr>
          <w:p w14:paraId="0AACEEA6"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分液漏斗</w:t>
            </w:r>
          </w:p>
        </w:tc>
        <w:tc>
          <w:tcPr>
            <w:tcW w:w="4003" w:type="dxa"/>
            <w:vAlign w:val="center"/>
          </w:tcPr>
          <w:p w14:paraId="274BFCBF"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125 mL</w:t>
            </w:r>
          </w:p>
        </w:tc>
        <w:tc>
          <w:tcPr>
            <w:tcW w:w="1435" w:type="dxa"/>
          </w:tcPr>
          <w:p w14:paraId="292BE5D5" w14:textId="77777777" w:rsidR="002917E4" w:rsidRDefault="002917E4">
            <w:pPr>
              <w:rPr>
                <w:rFonts w:ascii="仿宋_GB2312" w:eastAsia="仿宋_GB2312"/>
                <w:color w:val="000000"/>
                <w:sz w:val="24"/>
              </w:rPr>
            </w:pPr>
          </w:p>
        </w:tc>
      </w:tr>
      <w:tr w:rsidR="002917E4" w14:paraId="718A2A30" w14:textId="77777777">
        <w:trPr>
          <w:trHeight w:val="397"/>
        </w:trPr>
        <w:tc>
          <w:tcPr>
            <w:tcW w:w="648" w:type="dxa"/>
            <w:vAlign w:val="center"/>
          </w:tcPr>
          <w:p w14:paraId="3447293A"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7</w:t>
            </w:r>
          </w:p>
        </w:tc>
        <w:tc>
          <w:tcPr>
            <w:tcW w:w="2302" w:type="dxa"/>
            <w:vAlign w:val="center"/>
          </w:tcPr>
          <w:p w14:paraId="290560C7"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容量瓶</w:t>
            </w:r>
          </w:p>
        </w:tc>
        <w:tc>
          <w:tcPr>
            <w:tcW w:w="4003" w:type="dxa"/>
            <w:vAlign w:val="center"/>
          </w:tcPr>
          <w:p w14:paraId="4E5E6971"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50 mL</w:t>
            </w:r>
          </w:p>
        </w:tc>
        <w:tc>
          <w:tcPr>
            <w:tcW w:w="1435" w:type="dxa"/>
          </w:tcPr>
          <w:p w14:paraId="16FFE1E7" w14:textId="77777777" w:rsidR="002917E4" w:rsidRDefault="002917E4">
            <w:pPr>
              <w:rPr>
                <w:rFonts w:ascii="仿宋_GB2312" w:eastAsia="仿宋_GB2312"/>
                <w:color w:val="000000"/>
                <w:sz w:val="24"/>
              </w:rPr>
            </w:pPr>
          </w:p>
        </w:tc>
      </w:tr>
      <w:tr w:rsidR="002917E4" w14:paraId="39E2BB00" w14:textId="77777777">
        <w:trPr>
          <w:trHeight w:val="397"/>
        </w:trPr>
        <w:tc>
          <w:tcPr>
            <w:tcW w:w="648" w:type="dxa"/>
            <w:vAlign w:val="center"/>
          </w:tcPr>
          <w:p w14:paraId="5C817A62"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8</w:t>
            </w:r>
          </w:p>
        </w:tc>
        <w:tc>
          <w:tcPr>
            <w:tcW w:w="2302" w:type="dxa"/>
            <w:vAlign w:val="center"/>
          </w:tcPr>
          <w:p w14:paraId="6E40E0AF"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吸量管</w:t>
            </w:r>
          </w:p>
        </w:tc>
        <w:tc>
          <w:tcPr>
            <w:tcW w:w="4003" w:type="dxa"/>
            <w:vAlign w:val="center"/>
          </w:tcPr>
          <w:p w14:paraId="49F886AB"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1.0 mL</w:t>
            </w:r>
          </w:p>
        </w:tc>
        <w:tc>
          <w:tcPr>
            <w:tcW w:w="1435" w:type="dxa"/>
            <w:vAlign w:val="center"/>
          </w:tcPr>
          <w:p w14:paraId="5E5339F1" w14:textId="77777777" w:rsidR="002917E4" w:rsidRDefault="002917E4">
            <w:pPr>
              <w:widowControl/>
              <w:spacing w:line="360" w:lineRule="auto"/>
              <w:rPr>
                <w:rFonts w:ascii="仿宋_GB2312" w:eastAsia="仿宋_GB2312"/>
                <w:color w:val="000000"/>
                <w:kern w:val="0"/>
                <w:sz w:val="24"/>
              </w:rPr>
            </w:pPr>
          </w:p>
        </w:tc>
      </w:tr>
      <w:tr w:rsidR="002917E4" w14:paraId="20ABF457" w14:textId="77777777">
        <w:trPr>
          <w:trHeight w:val="397"/>
        </w:trPr>
        <w:tc>
          <w:tcPr>
            <w:tcW w:w="648" w:type="dxa"/>
            <w:vAlign w:val="center"/>
          </w:tcPr>
          <w:p w14:paraId="4A2CD0C8"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9</w:t>
            </w:r>
          </w:p>
        </w:tc>
        <w:tc>
          <w:tcPr>
            <w:tcW w:w="2302" w:type="dxa"/>
            <w:vAlign w:val="center"/>
          </w:tcPr>
          <w:p w14:paraId="34526412"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吸量管</w:t>
            </w:r>
          </w:p>
        </w:tc>
        <w:tc>
          <w:tcPr>
            <w:tcW w:w="4003" w:type="dxa"/>
            <w:vAlign w:val="center"/>
          </w:tcPr>
          <w:p w14:paraId="57D5D117"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2.0 mL</w:t>
            </w:r>
          </w:p>
        </w:tc>
        <w:tc>
          <w:tcPr>
            <w:tcW w:w="1435" w:type="dxa"/>
            <w:vAlign w:val="center"/>
          </w:tcPr>
          <w:p w14:paraId="40C3554B" w14:textId="77777777" w:rsidR="002917E4" w:rsidRDefault="002917E4">
            <w:pPr>
              <w:widowControl/>
              <w:spacing w:line="360" w:lineRule="auto"/>
              <w:rPr>
                <w:rFonts w:ascii="仿宋_GB2312" w:eastAsia="仿宋_GB2312"/>
                <w:color w:val="000000"/>
                <w:kern w:val="0"/>
                <w:sz w:val="24"/>
              </w:rPr>
            </w:pPr>
          </w:p>
        </w:tc>
      </w:tr>
      <w:tr w:rsidR="002917E4" w14:paraId="660501CF" w14:textId="77777777">
        <w:trPr>
          <w:trHeight w:val="397"/>
        </w:trPr>
        <w:tc>
          <w:tcPr>
            <w:tcW w:w="648" w:type="dxa"/>
            <w:vAlign w:val="center"/>
          </w:tcPr>
          <w:p w14:paraId="7FC97C20"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11</w:t>
            </w:r>
          </w:p>
        </w:tc>
        <w:tc>
          <w:tcPr>
            <w:tcW w:w="2302" w:type="dxa"/>
            <w:vAlign w:val="center"/>
          </w:tcPr>
          <w:p w14:paraId="6FABE59D"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吸量管</w:t>
            </w:r>
          </w:p>
        </w:tc>
        <w:tc>
          <w:tcPr>
            <w:tcW w:w="4003" w:type="dxa"/>
            <w:vAlign w:val="center"/>
          </w:tcPr>
          <w:p w14:paraId="309499F8"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5.0 mL</w:t>
            </w:r>
          </w:p>
        </w:tc>
        <w:tc>
          <w:tcPr>
            <w:tcW w:w="1435" w:type="dxa"/>
            <w:vAlign w:val="center"/>
          </w:tcPr>
          <w:p w14:paraId="4FE38227" w14:textId="77777777" w:rsidR="002917E4" w:rsidRDefault="002917E4">
            <w:pPr>
              <w:widowControl/>
              <w:spacing w:line="360" w:lineRule="auto"/>
              <w:rPr>
                <w:rFonts w:ascii="仿宋_GB2312" w:eastAsia="仿宋_GB2312"/>
                <w:color w:val="000000"/>
                <w:kern w:val="0"/>
                <w:sz w:val="24"/>
              </w:rPr>
            </w:pPr>
          </w:p>
        </w:tc>
      </w:tr>
      <w:tr w:rsidR="002917E4" w14:paraId="24D5F8A2" w14:textId="77777777">
        <w:trPr>
          <w:trHeight w:val="397"/>
        </w:trPr>
        <w:tc>
          <w:tcPr>
            <w:tcW w:w="648" w:type="dxa"/>
            <w:vAlign w:val="center"/>
          </w:tcPr>
          <w:p w14:paraId="692354C3"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12</w:t>
            </w:r>
          </w:p>
        </w:tc>
        <w:tc>
          <w:tcPr>
            <w:tcW w:w="2302" w:type="dxa"/>
            <w:vAlign w:val="center"/>
          </w:tcPr>
          <w:p w14:paraId="0B77B2A1" w14:textId="77777777" w:rsidR="002917E4" w:rsidRDefault="00EF2686">
            <w:pPr>
              <w:widowControl/>
              <w:spacing w:line="360" w:lineRule="auto"/>
              <w:rPr>
                <w:rFonts w:ascii="仿宋_GB2312" w:eastAsia="仿宋_GB2312" w:hAnsi="宋体"/>
                <w:color w:val="000000"/>
                <w:kern w:val="0"/>
                <w:sz w:val="24"/>
              </w:rPr>
            </w:pPr>
            <w:r>
              <w:rPr>
                <w:rFonts w:ascii="仿宋_GB2312" w:eastAsia="仿宋_GB2312" w:hAnsi="宋体" w:hint="eastAsia"/>
                <w:color w:val="000000"/>
                <w:kern w:val="0"/>
                <w:sz w:val="24"/>
              </w:rPr>
              <w:t>吸量管</w:t>
            </w:r>
          </w:p>
        </w:tc>
        <w:tc>
          <w:tcPr>
            <w:tcW w:w="4003" w:type="dxa"/>
            <w:vAlign w:val="center"/>
          </w:tcPr>
          <w:p w14:paraId="0A0C92A6"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10.0 mL</w:t>
            </w:r>
          </w:p>
        </w:tc>
        <w:tc>
          <w:tcPr>
            <w:tcW w:w="1435" w:type="dxa"/>
            <w:vAlign w:val="center"/>
          </w:tcPr>
          <w:p w14:paraId="1F629AB6" w14:textId="77777777" w:rsidR="002917E4" w:rsidRDefault="002917E4">
            <w:pPr>
              <w:widowControl/>
              <w:spacing w:line="360" w:lineRule="auto"/>
              <w:rPr>
                <w:rFonts w:ascii="仿宋_GB2312" w:eastAsia="仿宋_GB2312" w:hAnsi="宋体"/>
                <w:color w:val="000000"/>
                <w:kern w:val="0"/>
                <w:sz w:val="24"/>
              </w:rPr>
            </w:pPr>
          </w:p>
        </w:tc>
      </w:tr>
      <w:tr w:rsidR="002917E4" w14:paraId="7F3C2A71" w14:textId="77777777">
        <w:trPr>
          <w:trHeight w:val="397"/>
        </w:trPr>
        <w:tc>
          <w:tcPr>
            <w:tcW w:w="648" w:type="dxa"/>
            <w:vAlign w:val="center"/>
          </w:tcPr>
          <w:p w14:paraId="3FB02163"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13</w:t>
            </w:r>
          </w:p>
        </w:tc>
        <w:tc>
          <w:tcPr>
            <w:tcW w:w="2302" w:type="dxa"/>
            <w:vAlign w:val="center"/>
          </w:tcPr>
          <w:p w14:paraId="62FDB831"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带塞刻度管</w:t>
            </w:r>
          </w:p>
        </w:tc>
        <w:tc>
          <w:tcPr>
            <w:tcW w:w="4003" w:type="dxa"/>
            <w:vAlign w:val="center"/>
          </w:tcPr>
          <w:p w14:paraId="3A9018DA"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10mL</w:t>
            </w:r>
          </w:p>
        </w:tc>
        <w:tc>
          <w:tcPr>
            <w:tcW w:w="1435" w:type="dxa"/>
            <w:vAlign w:val="center"/>
          </w:tcPr>
          <w:p w14:paraId="45162FFF" w14:textId="77777777" w:rsidR="002917E4" w:rsidRDefault="002917E4">
            <w:pPr>
              <w:widowControl/>
              <w:spacing w:line="360" w:lineRule="auto"/>
              <w:rPr>
                <w:rFonts w:ascii="仿宋_GB2312" w:eastAsia="仿宋_GB2312"/>
                <w:color w:val="000000"/>
                <w:kern w:val="0"/>
                <w:sz w:val="24"/>
              </w:rPr>
            </w:pPr>
          </w:p>
        </w:tc>
      </w:tr>
      <w:tr w:rsidR="00746680" w14:paraId="3A9BCFDC" w14:textId="77777777">
        <w:trPr>
          <w:trHeight w:val="397"/>
        </w:trPr>
        <w:tc>
          <w:tcPr>
            <w:tcW w:w="648" w:type="dxa"/>
            <w:vAlign w:val="center"/>
          </w:tcPr>
          <w:p w14:paraId="4E947B9D" w14:textId="4605F29D" w:rsidR="00746680" w:rsidRDefault="00746680">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w:t>
            </w:r>
            <w:r>
              <w:rPr>
                <w:rFonts w:ascii="仿宋_GB2312" w:eastAsia="仿宋_GB2312"/>
                <w:color w:val="000000"/>
                <w:kern w:val="0"/>
                <w:sz w:val="24"/>
              </w:rPr>
              <w:t>4</w:t>
            </w:r>
          </w:p>
        </w:tc>
        <w:tc>
          <w:tcPr>
            <w:tcW w:w="2302" w:type="dxa"/>
            <w:vAlign w:val="center"/>
          </w:tcPr>
          <w:p w14:paraId="31571798" w14:textId="6595D872" w:rsidR="00746680" w:rsidRDefault="00746680">
            <w:pPr>
              <w:widowControl/>
              <w:spacing w:line="360" w:lineRule="auto"/>
              <w:rPr>
                <w:rFonts w:ascii="仿宋_GB2312" w:eastAsia="仿宋_GB2312" w:hAnsi="宋体"/>
                <w:color w:val="000000"/>
                <w:kern w:val="0"/>
                <w:sz w:val="24"/>
              </w:rPr>
            </w:pPr>
            <w:r>
              <w:rPr>
                <w:rFonts w:ascii="仿宋_GB2312" w:eastAsia="仿宋_GB2312" w:hAnsi="宋体" w:hint="eastAsia"/>
                <w:color w:val="000000"/>
                <w:kern w:val="0"/>
                <w:sz w:val="24"/>
              </w:rPr>
              <w:t>量筒</w:t>
            </w:r>
          </w:p>
        </w:tc>
        <w:tc>
          <w:tcPr>
            <w:tcW w:w="4003" w:type="dxa"/>
            <w:vAlign w:val="center"/>
          </w:tcPr>
          <w:p w14:paraId="7530E8B9" w14:textId="150D9A27" w:rsidR="00746680" w:rsidRDefault="00746680">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1</w:t>
            </w:r>
            <w:r>
              <w:rPr>
                <w:rFonts w:ascii="仿宋_GB2312" w:eastAsia="仿宋_GB2312"/>
                <w:color w:val="000000"/>
                <w:kern w:val="0"/>
                <w:sz w:val="24"/>
              </w:rPr>
              <w:t>00mL</w:t>
            </w:r>
          </w:p>
        </w:tc>
        <w:tc>
          <w:tcPr>
            <w:tcW w:w="1435" w:type="dxa"/>
            <w:vAlign w:val="center"/>
          </w:tcPr>
          <w:p w14:paraId="705CFE7C" w14:textId="77777777" w:rsidR="00746680" w:rsidRDefault="00746680">
            <w:pPr>
              <w:widowControl/>
              <w:spacing w:line="360" w:lineRule="auto"/>
              <w:rPr>
                <w:rFonts w:ascii="仿宋_GB2312" w:eastAsia="仿宋_GB2312"/>
                <w:color w:val="000000"/>
                <w:kern w:val="0"/>
                <w:sz w:val="24"/>
              </w:rPr>
            </w:pPr>
          </w:p>
        </w:tc>
      </w:tr>
    </w:tbl>
    <w:p w14:paraId="423524F7" w14:textId="77777777" w:rsidR="002917E4" w:rsidRDefault="00EF2686">
      <w:pPr>
        <w:widowControl/>
        <w:spacing w:beforeLines="50" w:before="156" w:line="360" w:lineRule="auto"/>
        <w:jc w:val="left"/>
        <w:rPr>
          <w:rFonts w:ascii="仿宋_GB2312" w:eastAsia="仿宋_GB2312"/>
          <w:b/>
          <w:sz w:val="28"/>
          <w:szCs w:val="28"/>
        </w:rPr>
      </w:pPr>
      <w:r>
        <w:rPr>
          <w:rFonts w:hint="eastAsia"/>
          <w:b/>
          <w:color w:val="000000"/>
          <w:kern w:val="0"/>
          <w:sz w:val="24"/>
        </w:rPr>
        <w:t>（三）</w:t>
      </w:r>
      <w:r>
        <w:rPr>
          <w:rFonts w:ascii="仿宋_GB2312" w:eastAsia="仿宋_GB2312" w:hint="eastAsia"/>
          <w:b/>
          <w:color w:val="000000"/>
          <w:kern w:val="0"/>
          <w:sz w:val="28"/>
          <w:szCs w:val="28"/>
        </w:rPr>
        <w:t>各竞赛项目所用主要</w:t>
      </w:r>
      <w:r>
        <w:rPr>
          <w:rFonts w:ascii="仿宋_GB2312" w:eastAsia="仿宋_GB2312" w:hint="eastAsia"/>
          <w:b/>
          <w:sz w:val="28"/>
          <w:szCs w:val="28"/>
        </w:rPr>
        <w:t>试剂</w:t>
      </w:r>
    </w:p>
    <w:p w14:paraId="0BD7F193" w14:textId="77777777" w:rsidR="002917E4" w:rsidRDefault="00EF2686">
      <w:pPr>
        <w:widowControl/>
        <w:spacing w:line="360" w:lineRule="auto"/>
        <w:jc w:val="left"/>
        <w:rPr>
          <w:rFonts w:ascii="仿宋_GB2312" w:eastAsia="仿宋_GB2312"/>
          <w:sz w:val="28"/>
          <w:szCs w:val="28"/>
        </w:rPr>
      </w:pPr>
      <w:r>
        <w:rPr>
          <w:rFonts w:ascii="仿宋_GB2312" w:eastAsia="仿宋_GB2312" w:hAnsi="??" w:hint="eastAsia"/>
          <w:color w:val="000000"/>
          <w:kern w:val="0"/>
          <w:sz w:val="28"/>
          <w:szCs w:val="28"/>
        </w:rPr>
        <w:t>1.</w:t>
      </w:r>
      <w:r>
        <w:rPr>
          <w:rFonts w:ascii="仿宋_GB2312" w:eastAsia="仿宋_GB2312" w:hAnsi="宋体" w:hint="eastAsia"/>
          <w:sz w:val="28"/>
          <w:szCs w:val="28"/>
        </w:rPr>
        <w:t>蔬菜中农药残留检测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5"/>
        <w:gridCol w:w="2421"/>
        <w:gridCol w:w="2172"/>
      </w:tblGrid>
      <w:tr w:rsidR="002917E4" w14:paraId="1B303B10" w14:textId="77777777" w:rsidTr="00AF1F60">
        <w:trPr>
          <w:jc w:val="center"/>
        </w:trPr>
        <w:tc>
          <w:tcPr>
            <w:tcW w:w="704" w:type="dxa"/>
            <w:vAlign w:val="center"/>
          </w:tcPr>
          <w:p w14:paraId="765B3FB5" w14:textId="77777777" w:rsidR="002917E4" w:rsidRDefault="00EF2686">
            <w:pPr>
              <w:spacing w:line="360" w:lineRule="auto"/>
              <w:jc w:val="center"/>
              <w:rPr>
                <w:rFonts w:ascii="仿宋_GB2312" w:eastAsia="仿宋_GB2312"/>
                <w:sz w:val="24"/>
              </w:rPr>
            </w:pPr>
            <w:r>
              <w:rPr>
                <w:rFonts w:ascii="仿宋_GB2312" w:eastAsia="仿宋_GB2312" w:hint="eastAsia"/>
                <w:sz w:val="24"/>
              </w:rPr>
              <w:t>序号</w:t>
            </w:r>
          </w:p>
        </w:tc>
        <w:tc>
          <w:tcPr>
            <w:tcW w:w="2415" w:type="dxa"/>
            <w:vAlign w:val="center"/>
          </w:tcPr>
          <w:p w14:paraId="25A80282" w14:textId="77777777" w:rsidR="002917E4" w:rsidRDefault="00EF2686">
            <w:pPr>
              <w:spacing w:line="360" w:lineRule="auto"/>
              <w:jc w:val="center"/>
              <w:rPr>
                <w:rFonts w:ascii="仿宋_GB2312" w:eastAsia="仿宋_GB2312"/>
                <w:sz w:val="24"/>
              </w:rPr>
            </w:pPr>
            <w:r>
              <w:rPr>
                <w:rFonts w:ascii="仿宋_GB2312" w:eastAsia="仿宋_GB2312" w:hint="eastAsia"/>
                <w:sz w:val="24"/>
              </w:rPr>
              <w:t>名称</w:t>
            </w:r>
          </w:p>
        </w:tc>
        <w:tc>
          <w:tcPr>
            <w:tcW w:w="2421" w:type="dxa"/>
            <w:vAlign w:val="center"/>
          </w:tcPr>
          <w:p w14:paraId="39750387" w14:textId="77777777" w:rsidR="002917E4" w:rsidRDefault="00EF2686">
            <w:pPr>
              <w:spacing w:line="360" w:lineRule="auto"/>
              <w:jc w:val="center"/>
              <w:rPr>
                <w:rFonts w:ascii="仿宋_GB2312" w:eastAsia="仿宋_GB2312"/>
                <w:sz w:val="24"/>
              </w:rPr>
            </w:pPr>
            <w:r>
              <w:rPr>
                <w:rFonts w:ascii="仿宋_GB2312" w:eastAsia="仿宋_GB2312" w:hint="eastAsia"/>
                <w:sz w:val="24"/>
              </w:rPr>
              <w:t>规格</w:t>
            </w:r>
          </w:p>
        </w:tc>
        <w:tc>
          <w:tcPr>
            <w:tcW w:w="2172" w:type="dxa"/>
            <w:vAlign w:val="center"/>
          </w:tcPr>
          <w:p w14:paraId="591524C3" w14:textId="77777777" w:rsidR="002917E4" w:rsidRDefault="00EF2686">
            <w:pPr>
              <w:spacing w:line="360" w:lineRule="auto"/>
              <w:jc w:val="center"/>
              <w:rPr>
                <w:rFonts w:ascii="仿宋_GB2312" w:eastAsia="仿宋_GB2312"/>
                <w:sz w:val="24"/>
              </w:rPr>
            </w:pPr>
            <w:r>
              <w:rPr>
                <w:rFonts w:ascii="仿宋_GB2312" w:eastAsia="仿宋_GB2312" w:hint="eastAsia"/>
                <w:sz w:val="24"/>
              </w:rPr>
              <w:t>备注</w:t>
            </w:r>
          </w:p>
        </w:tc>
      </w:tr>
      <w:tr w:rsidR="002917E4" w14:paraId="4A42A2A4" w14:textId="77777777" w:rsidTr="00AF1F60">
        <w:trPr>
          <w:jc w:val="center"/>
        </w:trPr>
        <w:tc>
          <w:tcPr>
            <w:tcW w:w="704" w:type="dxa"/>
            <w:vAlign w:val="center"/>
          </w:tcPr>
          <w:p w14:paraId="24568FB5" w14:textId="77777777" w:rsidR="002917E4" w:rsidRDefault="00EF2686">
            <w:pPr>
              <w:spacing w:line="360" w:lineRule="auto"/>
              <w:jc w:val="center"/>
              <w:rPr>
                <w:rFonts w:ascii="仿宋_GB2312" w:eastAsia="仿宋_GB2312"/>
                <w:sz w:val="24"/>
              </w:rPr>
            </w:pPr>
            <w:r>
              <w:rPr>
                <w:rFonts w:ascii="仿宋_GB2312" w:eastAsia="仿宋_GB2312" w:hint="eastAsia"/>
                <w:sz w:val="24"/>
              </w:rPr>
              <w:t>1</w:t>
            </w:r>
          </w:p>
        </w:tc>
        <w:tc>
          <w:tcPr>
            <w:tcW w:w="2415" w:type="dxa"/>
            <w:vAlign w:val="center"/>
          </w:tcPr>
          <w:p w14:paraId="27D3E3C1" w14:textId="77777777" w:rsidR="002917E4" w:rsidRDefault="00EF2686">
            <w:pPr>
              <w:spacing w:line="360" w:lineRule="auto"/>
              <w:jc w:val="center"/>
              <w:rPr>
                <w:rFonts w:ascii="仿宋_GB2312" w:eastAsia="仿宋_GB2312"/>
                <w:sz w:val="24"/>
              </w:rPr>
            </w:pPr>
            <w:r>
              <w:rPr>
                <w:rFonts w:ascii="仿宋_GB2312" w:eastAsia="仿宋_GB2312" w:hint="eastAsia"/>
                <w:sz w:val="24"/>
              </w:rPr>
              <w:t>乙腈</w:t>
            </w:r>
          </w:p>
        </w:tc>
        <w:tc>
          <w:tcPr>
            <w:tcW w:w="2421" w:type="dxa"/>
            <w:vAlign w:val="center"/>
          </w:tcPr>
          <w:p w14:paraId="06D52428" w14:textId="77777777" w:rsidR="002917E4" w:rsidRDefault="00EF2686">
            <w:pPr>
              <w:spacing w:line="360" w:lineRule="auto"/>
              <w:jc w:val="center"/>
              <w:rPr>
                <w:rFonts w:ascii="仿宋_GB2312" w:eastAsia="仿宋_GB2312"/>
                <w:sz w:val="24"/>
              </w:rPr>
            </w:pPr>
            <w:r>
              <w:rPr>
                <w:rFonts w:ascii="仿宋_GB2312" w:eastAsia="仿宋_GB2312" w:hint="eastAsia"/>
                <w:sz w:val="24"/>
              </w:rPr>
              <w:t>色谱纯</w:t>
            </w:r>
          </w:p>
        </w:tc>
        <w:tc>
          <w:tcPr>
            <w:tcW w:w="2172" w:type="dxa"/>
            <w:vAlign w:val="center"/>
          </w:tcPr>
          <w:p w14:paraId="39D8B91F" w14:textId="77777777" w:rsidR="002917E4" w:rsidRDefault="002917E4">
            <w:pPr>
              <w:spacing w:line="360" w:lineRule="auto"/>
              <w:jc w:val="left"/>
              <w:rPr>
                <w:rFonts w:ascii="仿宋_GB2312" w:eastAsia="仿宋_GB2312"/>
                <w:sz w:val="24"/>
              </w:rPr>
            </w:pPr>
          </w:p>
        </w:tc>
      </w:tr>
      <w:tr w:rsidR="002917E4" w14:paraId="37F8E3E0" w14:textId="77777777" w:rsidTr="00AF1F60">
        <w:trPr>
          <w:jc w:val="center"/>
        </w:trPr>
        <w:tc>
          <w:tcPr>
            <w:tcW w:w="704" w:type="dxa"/>
            <w:vAlign w:val="center"/>
          </w:tcPr>
          <w:p w14:paraId="7966593F" w14:textId="77777777" w:rsidR="002917E4" w:rsidRDefault="00EF2686">
            <w:pPr>
              <w:spacing w:line="360" w:lineRule="auto"/>
              <w:jc w:val="center"/>
              <w:rPr>
                <w:rFonts w:ascii="仿宋_GB2312" w:eastAsia="仿宋_GB2312"/>
                <w:sz w:val="24"/>
              </w:rPr>
            </w:pPr>
            <w:r>
              <w:rPr>
                <w:rFonts w:ascii="仿宋_GB2312" w:eastAsia="仿宋_GB2312" w:hint="eastAsia"/>
                <w:sz w:val="24"/>
              </w:rPr>
              <w:t>2</w:t>
            </w:r>
          </w:p>
        </w:tc>
        <w:tc>
          <w:tcPr>
            <w:tcW w:w="2415" w:type="dxa"/>
            <w:vAlign w:val="center"/>
          </w:tcPr>
          <w:p w14:paraId="667AC6C3" w14:textId="77777777" w:rsidR="002917E4" w:rsidRDefault="00EF2686">
            <w:pPr>
              <w:spacing w:line="360" w:lineRule="auto"/>
              <w:jc w:val="center"/>
              <w:rPr>
                <w:rFonts w:ascii="仿宋_GB2312" w:eastAsia="仿宋_GB2312"/>
                <w:sz w:val="24"/>
              </w:rPr>
            </w:pPr>
            <w:r>
              <w:rPr>
                <w:rFonts w:ascii="仿宋_GB2312" w:eastAsia="仿宋_GB2312" w:hint="eastAsia"/>
                <w:sz w:val="24"/>
              </w:rPr>
              <w:t>丙酮</w:t>
            </w:r>
          </w:p>
        </w:tc>
        <w:tc>
          <w:tcPr>
            <w:tcW w:w="2421" w:type="dxa"/>
            <w:vAlign w:val="center"/>
          </w:tcPr>
          <w:p w14:paraId="0F2810DE" w14:textId="77777777" w:rsidR="002917E4" w:rsidRDefault="00EF2686">
            <w:pPr>
              <w:spacing w:line="360" w:lineRule="auto"/>
              <w:jc w:val="center"/>
              <w:rPr>
                <w:rFonts w:ascii="仿宋_GB2312" w:eastAsia="仿宋_GB2312"/>
                <w:sz w:val="24"/>
              </w:rPr>
            </w:pPr>
            <w:r>
              <w:rPr>
                <w:rFonts w:ascii="仿宋_GB2312" w:eastAsia="仿宋_GB2312" w:hint="eastAsia"/>
                <w:sz w:val="24"/>
              </w:rPr>
              <w:t>色谱纯</w:t>
            </w:r>
          </w:p>
        </w:tc>
        <w:tc>
          <w:tcPr>
            <w:tcW w:w="2172" w:type="dxa"/>
            <w:vAlign w:val="center"/>
          </w:tcPr>
          <w:p w14:paraId="0F1BC8F4" w14:textId="77777777" w:rsidR="002917E4" w:rsidRDefault="002917E4">
            <w:pPr>
              <w:spacing w:line="360" w:lineRule="auto"/>
              <w:jc w:val="left"/>
              <w:rPr>
                <w:rFonts w:ascii="仿宋_GB2312" w:eastAsia="仿宋_GB2312"/>
                <w:sz w:val="24"/>
              </w:rPr>
            </w:pPr>
          </w:p>
        </w:tc>
      </w:tr>
      <w:tr w:rsidR="002917E4" w14:paraId="7AAD94CF" w14:textId="77777777" w:rsidTr="00AF1F60">
        <w:trPr>
          <w:jc w:val="center"/>
        </w:trPr>
        <w:tc>
          <w:tcPr>
            <w:tcW w:w="704" w:type="dxa"/>
            <w:vAlign w:val="center"/>
          </w:tcPr>
          <w:p w14:paraId="624ADACB" w14:textId="77777777" w:rsidR="002917E4" w:rsidRDefault="00EF2686">
            <w:pPr>
              <w:spacing w:line="360" w:lineRule="auto"/>
              <w:jc w:val="center"/>
              <w:rPr>
                <w:rFonts w:ascii="仿宋_GB2312" w:eastAsia="仿宋_GB2312"/>
                <w:sz w:val="24"/>
              </w:rPr>
            </w:pPr>
            <w:r>
              <w:rPr>
                <w:rFonts w:ascii="仿宋_GB2312" w:eastAsia="仿宋_GB2312" w:hint="eastAsia"/>
                <w:sz w:val="24"/>
              </w:rPr>
              <w:t>3</w:t>
            </w:r>
          </w:p>
        </w:tc>
        <w:tc>
          <w:tcPr>
            <w:tcW w:w="2415" w:type="dxa"/>
            <w:vAlign w:val="center"/>
          </w:tcPr>
          <w:p w14:paraId="6CB89674" w14:textId="77777777" w:rsidR="002917E4" w:rsidRDefault="00EF2686">
            <w:pPr>
              <w:spacing w:line="360" w:lineRule="auto"/>
              <w:jc w:val="center"/>
              <w:rPr>
                <w:rFonts w:ascii="仿宋_GB2312" w:eastAsia="仿宋_GB2312"/>
                <w:sz w:val="24"/>
              </w:rPr>
            </w:pPr>
            <w:r>
              <w:rPr>
                <w:rFonts w:ascii="仿宋_GB2312" w:eastAsia="仿宋_GB2312" w:hint="eastAsia"/>
                <w:sz w:val="24"/>
              </w:rPr>
              <w:t>氯化钠</w:t>
            </w:r>
          </w:p>
        </w:tc>
        <w:tc>
          <w:tcPr>
            <w:tcW w:w="2421" w:type="dxa"/>
            <w:vAlign w:val="center"/>
          </w:tcPr>
          <w:p w14:paraId="0070D1E3" w14:textId="77777777" w:rsidR="002917E4" w:rsidRDefault="00EF2686">
            <w:pPr>
              <w:spacing w:line="360" w:lineRule="auto"/>
              <w:jc w:val="center"/>
              <w:rPr>
                <w:rFonts w:ascii="仿宋_GB2312" w:eastAsia="仿宋_GB2312"/>
                <w:sz w:val="24"/>
              </w:rPr>
            </w:pPr>
            <w:r>
              <w:rPr>
                <w:rFonts w:ascii="仿宋_GB2312" w:eastAsia="仿宋_GB2312" w:hint="eastAsia"/>
                <w:sz w:val="24"/>
              </w:rPr>
              <w:t>分析纯</w:t>
            </w:r>
          </w:p>
        </w:tc>
        <w:tc>
          <w:tcPr>
            <w:tcW w:w="2172" w:type="dxa"/>
            <w:vAlign w:val="center"/>
          </w:tcPr>
          <w:p w14:paraId="03309AC1" w14:textId="77777777" w:rsidR="002917E4" w:rsidRDefault="002917E4">
            <w:pPr>
              <w:spacing w:line="360" w:lineRule="auto"/>
              <w:jc w:val="left"/>
              <w:rPr>
                <w:rFonts w:ascii="仿宋_GB2312" w:eastAsia="仿宋_GB2312"/>
                <w:sz w:val="24"/>
              </w:rPr>
            </w:pPr>
          </w:p>
        </w:tc>
      </w:tr>
    </w:tbl>
    <w:p w14:paraId="7032C576" w14:textId="77777777" w:rsidR="002917E4" w:rsidRDefault="002917E4">
      <w:pPr>
        <w:widowControl/>
        <w:spacing w:beforeLines="50" w:before="156" w:afterLines="50" w:after="156" w:line="360" w:lineRule="auto"/>
        <w:jc w:val="left"/>
        <w:rPr>
          <w:rFonts w:ascii="仿宋_GB2312" w:eastAsia="仿宋_GB2312" w:hAnsi="??"/>
          <w:color w:val="000000"/>
          <w:kern w:val="0"/>
          <w:sz w:val="28"/>
          <w:szCs w:val="28"/>
        </w:rPr>
      </w:pPr>
    </w:p>
    <w:p w14:paraId="66CE45E9" w14:textId="77777777" w:rsidR="002917E4" w:rsidRDefault="002917E4">
      <w:pPr>
        <w:widowControl/>
        <w:spacing w:beforeLines="50" w:before="156" w:afterLines="50" w:after="156" w:line="360" w:lineRule="auto"/>
        <w:jc w:val="left"/>
        <w:rPr>
          <w:rFonts w:ascii="仿宋_GB2312" w:eastAsia="仿宋_GB2312" w:hAnsi="??"/>
          <w:color w:val="000000"/>
          <w:kern w:val="0"/>
          <w:sz w:val="28"/>
          <w:szCs w:val="28"/>
        </w:rPr>
      </w:pPr>
    </w:p>
    <w:p w14:paraId="125CFA34" w14:textId="77777777" w:rsidR="002917E4" w:rsidRDefault="002917E4">
      <w:pPr>
        <w:widowControl/>
        <w:spacing w:beforeLines="50" w:before="156" w:afterLines="50" w:after="156" w:line="360" w:lineRule="auto"/>
        <w:jc w:val="left"/>
        <w:rPr>
          <w:rFonts w:ascii="仿宋_GB2312" w:eastAsia="仿宋_GB2312" w:hAnsi="??"/>
          <w:color w:val="000000"/>
          <w:kern w:val="0"/>
          <w:sz w:val="28"/>
          <w:szCs w:val="28"/>
        </w:rPr>
      </w:pPr>
    </w:p>
    <w:p w14:paraId="13F7485A" w14:textId="77777777" w:rsidR="002917E4" w:rsidRDefault="00EF2686">
      <w:pPr>
        <w:widowControl/>
        <w:spacing w:beforeLines="50" w:before="156" w:afterLines="50" w:after="156" w:line="360" w:lineRule="auto"/>
        <w:jc w:val="left"/>
        <w:rPr>
          <w:rFonts w:ascii="仿宋_GB2312" w:eastAsia="仿宋_GB2312"/>
          <w:color w:val="000000"/>
          <w:kern w:val="0"/>
          <w:sz w:val="28"/>
          <w:szCs w:val="28"/>
        </w:rPr>
      </w:pPr>
      <w:r>
        <w:rPr>
          <w:rFonts w:ascii="仿宋_GB2312" w:eastAsia="仿宋_GB2312" w:hAnsi="??" w:hint="eastAsia"/>
          <w:color w:val="000000"/>
          <w:kern w:val="0"/>
          <w:sz w:val="28"/>
          <w:szCs w:val="28"/>
        </w:rPr>
        <w:lastRenderedPageBreak/>
        <w:t>2.</w:t>
      </w:r>
      <w:r>
        <w:rPr>
          <w:rFonts w:ascii="仿宋_GB2312" w:eastAsia="仿宋_GB2312" w:hint="eastAsia"/>
          <w:color w:val="000000"/>
          <w:sz w:val="28"/>
          <w:szCs w:val="28"/>
        </w:rPr>
        <w:t>茶叶中</w:t>
      </w:r>
      <w:r>
        <w:rPr>
          <w:rFonts w:ascii="仿宋_GB2312" w:eastAsia="仿宋_GB2312" w:hAnsi="宋体" w:hint="eastAsia"/>
          <w:sz w:val="28"/>
          <w:szCs w:val="28"/>
        </w:rPr>
        <w:t>重金属含量检测量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579"/>
        <w:gridCol w:w="2510"/>
        <w:gridCol w:w="2160"/>
      </w:tblGrid>
      <w:tr w:rsidR="002917E4" w14:paraId="337C6D0A" w14:textId="77777777">
        <w:trPr>
          <w:trHeight w:val="397"/>
        </w:trPr>
        <w:tc>
          <w:tcPr>
            <w:tcW w:w="959" w:type="dxa"/>
            <w:vAlign w:val="center"/>
          </w:tcPr>
          <w:p w14:paraId="109F65A9"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Ansi="宋体" w:hint="eastAsia"/>
                <w:color w:val="000000"/>
                <w:kern w:val="0"/>
                <w:sz w:val="24"/>
              </w:rPr>
              <w:t>序号</w:t>
            </w:r>
          </w:p>
        </w:tc>
        <w:tc>
          <w:tcPr>
            <w:tcW w:w="2579" w:type="dxa"/>
            <w:vAlign w:val="center"/>
          </w:tcPr>
          <w:p w14:paraId="4E0BCA61"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名称</w:t>
            </w:r>
          </w:p>
        </w:tc>
        <w:tc>
          <w:tcPr>
            <w:tcW w:w="2510" w:type="dxa"/>
            <w:vAlign w:val="center"/>
          </w:tcPr>
          <w:p w14:paraId="355FB7BE"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规格</w:t>
            </w:r>
          </w:p>
        </w:tc>
        <w:tc>
          <w:tcPr>
            <w:tcW w:w="2160" w:type="dxa"/>
            <w:vAlign w:val="center"/>
          </w:tcPr>
          <w:p w14:paraId="3418B8F5"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备注</w:t>
            </w:r>
          </w:p>
        </w:tc>
      </w:tr>
      <w:tr w:rsidR="002917E4" w14:paraId="55B647BC" w14:textId="77777777">
        <w:trPr>
          <w:trHeight w:val="397"/>
        </w:trPr>
        <w:tc>
          <w:tcPr>
            <w:tcW w:w="959" w:type="dxa"/>
            <w:vAlign w:val="center"/>
          </w:tcPr>
          <w:p w14:paraId="476FF0E6"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w:t>
            </w:r>
          </w:p>
        </w:tc>
        <w:tc>
          <w:tcPr>
            <w:tcW w:w="2579" w:type="dxa"/>
            <w:vAlign w:val="center"/>
          </w:tcPr>
          <w:p w14:paraId="2C798059"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样品消解液</w:t>
            </w:r>
          </w:p>
        </w:tc>
        <w:tc>
          <w:tcPr>
            <w:tcW w:w="2510" w:type="dxa"/>
            <w:vAlign w:val="center"/>
          </w:tcPr>
          <w:p w14:paraId="4C3D932C" w14:textId="77777777" w:rsidR="002917E4" w:rsidRDefault="002917E4">
            <w:pPr>
              <w:widowControl/>
              <w:spacing w:line="360" w:lineRule="auto"/>
              <w:rPr>
                <w:rFonts w:ascii="仿宋_GB2312" w:eastAsia="仿宋_GB2312"/>
                <w:color w:val="000000"/>
                <w:kern w:val="0"/>
                <w:sz w:val="24"/>
              </w:rPr>
            </w:pPr>
          </w:p>
        </w:tc>
        <w:tc>
          <w:tcPr>
            <w:tcW w:w="2160" w:type="dxa"/>
            <w:vAlign w:val="center"/>
          </w:tcPr>
          <w:p w14:paraId="7143EBB4"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真实浓度不标注，数据处理时告知</w:t>
            </w:r>
          </w:p>
        </w:tc>
      </w:tr>
      <w:tr w:rsidR="002917E4" w14:paraId="5AEC7A83" w14:textId="77777777">
        <w:trPr>
          <w:trHeight w:val="397"/>
        </w:trPr>
        <w:tc>
          <w:tcPr>
            <w:tcW w:w="959" w:type="dxa"/>
            <w:vAlign w:val="center"/>
          </w:tcPr>
          <w:p w14:paraId="4CEACE23"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2</w:t>
            </w:r>
          </w:p>
        </w:tc>
        <w:tc>
          <w:tcPr>
            <w:tcW w:w="2579" w:type="dxa"/>
            <w:vAlign w:val="center"/>
          </w:tcPr>
          <w:p w14:paraId="66F3028F"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试剂空白液</w:t>
            </w:r>
          </w:p>
        </w:tc>
        <w:tc>
          <w:tcPr>
            <w:tcW w:w="2510" w:type="dxa"/>
            <w:vAlign w:val="center"/>
          </w:tcPr>
          <w:p w14:paraId="13B60CBB" w14:textId="77777777" w:rsidR="002917E4" w:rsidRDefault="002917E4">
            <w:pPr>
              <w:widowControl/>
              <w:spacing w:line="360" w:lineRule="auto"/>
              <w:rPr>
                <w:rFonts w:ascii="仿宋_GB2312" w:eastAsia="仿宋_GB2312"/>
                <w:color w:val="000000"/>
                <w:kern w:val="0"/>
                <w:sz w:val="24"/>
              </w:rPr>
            </w:pPr>
          </w:p>
        </w:tc>
        <w:tc>
          <w:tcPr>
            <w:tcW w:w="2160" w:type="dxa"/>
            <w:vAlign w:val="center"/>
          </w:tcPr>
          <w:p w14:paraId="4A13212C" w14:textId="77777777" w:rsidR="002917E4" w:rsidRDefault="002917E4">
            <w:pPr>
              <w:widowControl/>
              <w:spacing w:line="360" w:lineRule="auto"/>
              <w:rPr>
                <w:rFonts w:ascii="仿宋_GB2312" w:eastAsia="仿宋_GB2312"/>
                <w:color w:val="000000"/>
                <w:kern w:val="0"/>
                <w:sz w:val="24"/>
              </w:rPr>
            </w:pPr>
          </w:p>
        </w:tc>
      </w:tr>
      <w:tr w:rsidR="002917E4" w14:paraId="305C47C0" w14:textId="77777777">
        <w:trPr>
          <w:trHeight w:val="397"/>
        </w:trPr>
        <w:tc>
          <w:tcPr>
            <w:tcW w:w="959" w:type="dxa"/>
            <w:vAlign w:val="center"/>
          </w:tcPr>
          <w:p w14:paraId="3D24D226"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4</w:t>
            </w:r>
          </w:p>
        </w:tc>
        <w:tc>
          <w:tcPr>
            <w:tcW w:w="2579" w:type="dxa"/>
            <w:vAlign w:val="center"/>
          </w:tcPr>
          <w:p w14:paraId="489EDE7C"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硫酸铵溶液</w:t>
            </w:r>
          </w:p>
        </w:tc>
        <w:tc>
          <w:tcPr>
            <w:tcW w:w="2510" w:type="dxa"/>
            <w:vAlign w:val="center"/>
          </w:tcPr>
          <w:p w14:paraId="11CA1D5B"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300g/L</w:t>
            </w:r>
          </w:p>
        </w:tc>
        <w:tc>
          <w:tcPr>
            <w:tcW w:w="2160" w:type="dxa"/>
            <w:vAlign w:val="center"/>
          </w:tcPr>
          <w:p w14:paraId="11D4EB87" w14:textId="77777777" w:rsidR="002917E4" w:rsidRDefault="002917E4">
            <w:pPr>
              <w:widowControl/>
              <w:spacing w:line="360" w:lineRule="auto"/>
              <w:rPr>
                <w:rFonts w:ascii="仿宋_GB2312" w:eastAsia="仿宋_GB2312"/>
                <w:color w:val="000000"/>
                <w:kern w:val="0"/>
                <w:sz w:val="24"/>
              </w:rPr>
            </w:pPr>
          </w:p>
        </w:tc>
      </w:tr>
      <w:tr w:rsidR="002917E4" w14:paraId="1A614557" w14:textId="77777777">
        <w:trPr>
          <w:trHeight w:val="397"/>
        </w:trPr>
        <w:tc>
          <w:tcPr>
            <w:tcW w:w="959" w:type="dxa"/>
            <w:vAlign w:val="center"/>
          </w:tcPr>
          <w:p w14:paraId="5F3962F2"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5</w:t>
            </w:r>
          </w:p>
        </w:tc>
        <w:tc>
          <w:tcPr>
            <w:tcW w:w="2579" w:type="dxa"/>
            <w:vAlign w:val="center"/>
          </w:tcPr>
          <w:p w14:paraId="3795C1B8"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柠檬酸铵</w:t>
            </w:r>
          </w:p>
        </w:tc>
        <w:tc>
          <w:tcPr>
            <w:tcW w:w="2510" w:type="dxa"/>
            <w:vAlign w:val="center"/>
          </w:tcPr>
          <w:p w14:paraId="07358797"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 xml:space="preserve">250g/L </w:t>
            </w:r>
          </w:p>
        </w:tc>
        <w:tc>
          <w:tcPr>
            <w:tcW w:w="2160" w:type="dxa"/>
            <w:vAlign w:val="center"/>
          </w:tcPr>
          <w:p w14:paraId="2B9F53DE" w14:textId="77777777" w:rsidR="002917E4" w:rsidRDefault="002917E4">
            <w:pPr>
              <w:widowControl/>
              <w:spacing w:line="360" w:lineRule="auto"/>
              <w:rPr>
                <w:rFonts w:ascii="仿宋_GB2312" w:eastAsia="仿宋_GB2312"/>
                <w:color w:val="000000"/>
                <w:kern w:val="0"/>
                <w:sz w:val="24"/>
              </w:rPr>
            </w:pPr>
          </w:p>
        </w:tc>
      </w:tr>
      <w:tr w:rsidR="002917E4" w14:paraId="1F9A8FFE" w14:textId="77777777">
        <w:trPr>
          <w:trHeight w:val="397"/>
        </w:trPr>
        <w:tc>
          <w:tcPr>
            <w:tcW w:w="959" w:type="dxa"/>
            <w:vAlign w:val="center"/>
          </w:tcPr>
          <w:p w14:paraId="20ADDE58"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6</w:t>
            </w:r>
          </w:p>
        </w:tc>
        <w:tc>
          <w:tcPr>
            <w:tcW w:w="2579" w:type="dxa"/>
            <w:vAlign w:val="center"/>
          </w:tcPr>
          <w:p w14:paraId="4937913D"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溴百里酚蓝水溶液</w:t>
            </w:r>
          </w:p>
        </w:tc>
        <w:tc>
          <w:tcPr>
            <w:tcW w:w="2510" w:type="dxa"/>
            <w:vAlign w:val="center"/>
          </w:tcPr>
          <w:p w14:paraId="73CB9EA2"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 xml:space="preserve">1g/L </w:t>
            </w:r>
          </w:p>
        </w:tc>
        <w:tc>
          <w:tcPr>
            <w:tcW w:w="2160" w:type="dxa"/>
            <w:vAlign w:val="center"/>
          </w:tcPr>
          <w:p w14:paraId="6591A602" w14:textId="77777777" w:rsidR="002917E4" w:rsidRDefault="002917E4">
            <w:pPr>
              <w:widowControl/>
              <w:spacing w:line="360" w:lineRule="auto"/>
              <w:rPr>
                <w:rFonts w:ascii="仿宋_GB2312" w:eastAsia="仿宋_GB2312"/>
                <w:color w:val="000000"/>
                <w:kern w:val="0"/>
                <w:sz w:val="24"/>
              </w:rPr>
            </w:pPr>
          </w:p>
        </w:tc>
      </w:tr>
      <w:tr w:rsidR="002917E4" w14:paraId="1AB60301" w14:textId="77777777">
        <w:trPr>
          <w:trHeight w:val="397"/>
        </w:trPr>
        <w:tc>
          <w:tcPr>
            <w:tcW w:w="959" w:type="dxa"/>
            <w:vAlign w:val="center"/>
          </w:tcPr>
          <w:p w14:paraId="0792C105"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7</w:t>
            </w:r>
          </w:p>
        </w:tc>
        <w:tc>
          <w:tcPr>
            <w:tcW w:w="2579" w:type="dxa"/>
            <w:vAlign w:val="center"/>
          </w:tcPr>
          <w:p w14:paraId="240383B5"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二乙基二硫代氨基甲酸钠（</w:t>
            </w:r>
            <w:r>
              <w:rPr>
                <w:rFonts w:ascii="仿宋_GB2312" w:eastAsia="仿宋_GB2312" w:hint="eastAsia"/>
                <w:color w:val="000000"/>
                <w:kern w:val="0"/>
                <w:sz w:val="24"/>
              </w:rPr>
              <w:t>DDTC</w:t>
            </w:r>
            <w:r>
              <w:rPr>
                <w:rFonts w:ascii="仿宋_GB2312" w:eastAsia="仿宋_GB2312" w:hAnsi="宋体" w:hint="eastAsia"/>
                <w:color w:val="000000"/>
                <w:kern w:val="0"/>
                <w:sz w:val="24"/>
              </w:rPr>
              <w:t>）溶液</w:t>
            </w:r>
          </w:p>
        </w:tc>
        <w:tc>
          <w:tcPr>
            <w:tcW w:w="2510" w:type="dxa"/>
            <w:vAlign w:val="center"/>
          </w:tcPr>
          <w:p w14:paraId="35E074A5"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50g/L</w:t>
            </w:r>
          </w:p>
        </w:tc>
        <w:tc>
          <w:tcPr>
            <w:tcW w:w="2160" w:type="dxa"/>
            <w:vAlign w:val="center"/>
          </w:tcPr>
          <w:p w14:paraId="7EE7B920" w14:textId="77777777" w:rsidR="002917E4" w:rsidRDefault="002917E4">
            <w:pPr>
              <w:widowControl/>
              <w:spacing w:line="360" w:lineRule="auto"/>
              <w:rPr>
                <w:rFonts w:ascii="仿宋_GB2312" w:eastAsia="仿宋_GB2312"/>
                <w:color w:val="000000"/>
                <w:kern w:val="0"/>
                <w:sz w:val="24"/>
              </w:rPr>
            </w:pPr>
          </w:p>
        </w:tc>
      </w:tr>
      <w:tr w:rsidR="002917E4" w14:paraId="5826DD6D" w14:textId="77777777">
        <w:trPr>
          <w:trHeight w:val="397"/>
        </w:trPr>
        <w:tc>
          <w:tcPr>
            <w:tcW w:w="959" w:type="dxa"/>
            <w:vAlign w:val="center"/>
          </w:tcPr>
          <w:p w14:paraId="539DF2F0"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8</w:t>
            </w:r>
          </w:p>
        </w:tc>
        <w:tc>
          <w:tcPr>
            <w:tcW w:w="2579" w:type="dxa"/>
            <w:vAlign w:val="center"/>
          </w:tcPr>
          <w:p w14:paraId="6D7DB627"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氨水（</w:t>
            </w:r>
            <w:r>
              <w:rPr>
                <w:rFonts w:ascii="仿宋_GB2312" w:eastAsia="仿宋_GB2312" w:hint="eastAsia"/>
                <w:color w:val="000000"/>
                <w:kern w:val="0"/>
                <w:sz w:val="24"/>
              </w:rPr>
              <w:t>1+1</w:t>
            </w:r>
            <w:r>
              <w:rPr>
                <w:rFonts w:ascii="仿宋_GB2312" w:eastAsia="仿宋_GB2312" w:hAnsi="宋体" w:hint="eastAsia"/>
                <w:color w:val="000000"/>
                <w:kern w:val="0"/>
                <w:sz w:val="24"/>
              </w:rPr>
              <w:t>）</w:t>
            </w:r>
          </w:p>
        </w:tc>
        <w:tc>
          <w:tcPr>
            <w:tcW w:w="2510" w:type="dxa"/>
            <w:vAlign w:val="center"/>
          </w:tcPr>
          <w:p w14:paraId="0AC1F5A0" w14:textId="77777777" w:rsidR="002917E4" w:rsidRDefault="002917E4">
            <w:pPr>
              <w:widowControl/>
              <w:spacing w:line="360" w:lineRule="auto"/>
              <w:rPr>
                <w:rFonts w:ascii="仿宋_GB2312" w:eastAsia="仿宋_GB2312"/>
                <w:color w:val="000000"/>
                <w:kern w:val="0"/>
                <w:sz w:val="24"/>
              </w:rPr>
            </w:pPr>
          </w:p>
        </w:tc>
        <w:tc>
          <w:tcPr>
            <w:tcW w:w="2160" w:type="dxa"/>
            <w:vAlign w:val="center"/>
          </w:tcPr>
          <w:p w14:paraId="4DF8AD8D" w14:textId="77777777" w:rsidR="002917E4" w:rsidRDefault="002917E4">
            <w:pPr>
              <w:widowControl/>
              <w:spacing w:line="360" w:lineRule="auto"/>
              <w:rPr>
                <w:rFonts w:ascii="仿宋_GB2312" w:eastAsia="仿宋_GB2312"/>
                <w:color w:val="000000"/>
                <w:kern w:val="0"/>
                <w:sz w:val="24"/>
              </w:rPr>
            </w:pPr>
          </w:p>
        </w:tc>
      </w:tr>
      <w:tr w:rsidR="002917E4" w14:paraId="09D8B320" w14:textId="77777777">
        <w:trPr>
          <w:trHeight w:val="397"/>
        </w:trPr>
        <w:tc>
          <w:tcPr>
            <w:tcW w:w="959" w:type="dxa"/>
            <w:vAlign w:val="center"/>
          </w:tcPr>
          <w:p w14:paraId="66098B51"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9</w:t>
            </w:r>
          </w:p>
        </w:tc>
        <w:tc>
          <w:tcPr>
            <w:tcW w:w="2579" w:type="dxa"/>
            <w:vAlign w:val="center"/>
          </w:tcPr>
          <w:p w14:paraId="173291C6"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4-</w:t>
            </w:r>
            <w:r>
              <w:rPr>
                <w:rFonts w:ascii="仿宋_GB2312" w:eastAsia="仿宋_GB2312" w:hAnsi="宋体" w:hint="eastAsia"/>
                <w:color w:val="000000"/>
                <w:kern w:val="0"/>
                <w:sz w:val="24"/>
              </w:rPr>
              <w:t>甲基</w:t>
            </w:r>
            <w:r>
              <w:rPr>
                <w:rFonts w:ascii="仿宋_GB2312" w:eastAsia="仿宋_GB2312" w:hint="eastAsia"/>
                <w:color w:val="000000"/>
                <w:kern w:val="0"/>
                <w:sz w:val="24"/>
              </w:rPr>
              <w:t>-2-</w:t>
            </w:r>
            <w:r>
              <w:rPr>
                <w:rFonts w:ascii="仿宋_GB2312" w:eastAsia="仿宋_GB2312" w:hAnsi="宋体" w:hint="eastAsia"/>
                <w:color w:val="000000"/>
                <w:kern w:val="0"/>
                <w:sz w:val="24"/>
              </w:rPr>
              <w:t>戊酮（</w:t>
            </w:r>
            <w:r>
              <w:rPr>
                <w:rFonts w:ascii="仿宋_GB2312" w:eastAsia="仿宋_GB2312" w:hint="eastAsia"/>
                <w:color w:val="000000"/>
                <w:kern w:val="0"/>
                <w:sz w:val="24"/>
              </w:rPr>
              <w:t>MIBK</w:t>
            </w:r>
            <w:r>
              <w:rPr>
                <w:rFonts w:ascii="仿宋_GB2312" w:eastAsia="仿宋_GB2312" w:hAnsi="宋体" w:hint="eastAsia"/>
                <w:color w:val="000000"/>
                <w:kern w:val="0"/>
                <w:sz w:val="24"/>
              </w:rPr>
              <w:t>）</w:t>
            </w:r>
          </w:p>
        </w:tc>
        <w:tc>
          <w:tcPr>
            <w:tcW w:w="2510" w:type="dxa"/>
            <w:vAlign w:val="center"/>
          </w:tcPr>
          <w:p w14:paraId="0A0F0943" w14:textId="77777777" w:rsidR="002917E4" w:rsidRDefault="002917E4">
            <w:pPr>
              <w:widowControl/>
              <w:spacing w:line="360" w:lineRule="auto"/>
              <w:rPr>
                <w:rFonts w:ascii="仿宋_GB2312" w:eastAsia="仿宋_GB2312"/>
                <w:color w:val="000000"/>
                <w:kern w:val="0"/>
                <w:sz w:val="24"/>
              </w:rPr>
            </w:pPr>
          </w:p>
        </w:tc>
        <w:tc>
          <w:tcPr>
            <w:tcW w:w="2160" w:type="dxa"/>
            <w:vAlign w:val="center"/>
          </w:tcPr>
          <w:p w14:paraId="7DE308E2" w14:textId="77777777" w:rsidR="002917E4" w:rsidRDefault="002917E4">
            <w:pPr>
              <w:widowControl/>
              <w:spacing w:line="360" w:lineRule="auto"/>
              <w:rPr>
                <w:rFonts w:ascii="仿宋_GB2312" w:eastAsia="仿宋_GB2312"/>
                <w:color w:val="000000"/>
                <w:kern w:val="0"/>
                <w:sz w:val="24"/>
              </w:rPr>
            </w:pPr>
          </w:p>
        </w:tc>
      </w:tr>
      <w:tr w:rsidR="002917E4" w14:paraId="640EC289" w14:textId="77777777">
        <w:trPr>
          <w:trHeight w:val="397"/>
        </w:trPr>
        <w:tc>
          <w:tcPr>
            <w:tcW w:w="959" w:type="dxa"/>
            <w:vAlign w:val="center"/>
          </w:tcPr>
          <w:p w14:paraId="595C9130"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10</w:t>
            </w:r>
          </w:p>
        </w:tc>
        <w:tc>
          <w:tcPr>
            <w:tcW w:w="2579" w:type="dxa"/>
            <w:vAlign w:val="center"/>
          </w:tcPr>
          <w:p w14:paraId="4F3AD1FA"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水</w:t>
            </w:r>
          </w:p>
        </w:tc>
        <w:tc>
          <w:tcPr>
            <w:tcW w:w="2510" w:type="dxa"/>
            <w:vAlign w:val="center"/>
          </w:tcPr>
          <w:p w14:paraId="1E96411C" w14:textId="77777777" w:rsidR="002917E4" w:rsidRDefault="00EF2686">
            <w:pPr>
              <w:widowControl/>
              <w:spacing w:line="360" w:lineRule="auto"/>
              <w:rPr>
                <w:rFonts w:ascii="仿宋_GB2312" w:eastAsia="仿宋_GB2312"/>
                <w:color w:val="000000"/>
                <w:kern w:val="0"/>
                <w:sz w:val="24"/>
              </w:rPr>
            </w:pPr>
            <w:r>
              <w:rPr>
                <w:rFonts w:ascii="仿宋_GB2312" w:eastAsia="仿宋_GB2312" w:hAnsi="宋体" w:hint="eastAsia"/>
                <w:color w:val="000000"/>
                <w:kern w:val="0"/>
                <w:sz w:val="24"/>
              </w:rPr>
              <w:t>高纯水</w:t>
            </w:r>
          </w:p>
        </w:tc>
        <w:tc>
          <w:tcPr>
            <w:tcW w:w="2160" w:type="dxa"/>
            <w:vAlign w:val="center"/>
          </w:tcPr>
          <w:p w14:paraId="054C881F" w14:textId="77777777" w:rsidR="002917E4" w:rsidRDefault="002917E4">
            <w:pPr>
              <w:widowControl/>
              <w:spacing w:line="360" w:lineRule="auto"/>
              <w:rPr>
                <w:rFonts w:ascii="仿宋_GB2312" w:eastAsia="仿宋_GB2312"/>
                <w:color w:val="000000"/>
                <w:kern w:val="0"/>
                <w:sz w:val="24"/>
              </w:rPr>
            </w:pPr>
          </w:p>
        </w:tc>
      </w:tr>
      <w:tr w:rsidR="002917E4" w14:paraId="1B9B75BC" w14:textId="77777777">
        <w:trPr>
          <w:trHeight w:val="397"/>
        </w:trPr>
        <w:tc>
          <w:tcPr>
            <w:tcW w:w="959" w:type="dxa"/>
            <w:vAlign w:val="center"/>
          </w:tcPr>
          <w:p w14:paraId="2549E13B" w14:textId="77777777" w:rsidR="002917E4" w:rsidRDefault="00EF2686">
            <w:pPr>
              <w:widowControl/>
              <w:spacing w:line="360" w:lineRule="auto"/>
              <w:jc w:val="center"/>
              <w:rPr>
                <w:rFonts w:ascii="仿宋_GB2312" w:eastAsia="仿宋_GB2312"/>
                <w:color w:val="000000"/>
                <w:kern w:val="0"/>
                <w:sz w:val="24"/>
              </w:rPr>
            </w:pPr>
            <w:r>
              <w:rPr>
                <w:rFonts w:ascii="仿宋_GB2312" w:eastAsia="仿宋_GB2312" w:hint="eastAsia"/>
                <w:color w:val="000000"/>
                <w:kern w:val="0"/>
                <w:sz w:val="24"/>
              </w:rPr>
              <w:t>11</w:t>
            </w:r>
          </w:p>
        </w:tc>
        <w:tc>
          <w:tcPr>
            <w:tcW w:w="2579" w:type="dxa"/>
            <w:vAlign w:val="center"/>
          </w:tcPr>
          <w:p w14:paraId="1E5257A6" w14:textId="77777777" w:rsidR="002917E4" w:rsidRDefault="00EF2686">
            <w:pPr>
              <w:widowControl/>
              <w:spacing w:line="360" w:lineRule="auto"/>
              <w:rPr>
                <w:rFonts w:ascii="仿宋_GB2312" w:eastAsia="仿宋_GB2312"/>
                <w:color w:val="000000"/>
                <w:kern w:val="0"/>
                <w:sz w:val="24"/>
              </w:rPr>
            </w:pPr>
            <w:proofErr w:type="gramStart"/>
            <w:r>
              <w:rPr>
                <w:rFonts w:ascii="仿宋_GB2312" w:eastAsia="仿宋_GB2312" w:hAnsi="宋体" w:hint="eastAsia"/>
                <w:color w:val="000000"/>
                <w:kern w:val="0"/>
                <w:sz w:val="24"/>
              </w:rPr>
              <w:t>铅标准</w:t>
            </w:r>
            <w:proofErr w:type="gramEnd"/>
            <w:r>
              <w:rPr>
                <w:rFonts w:ascii="仿宋_GB2312" w:eastAsia="仿宋_GB2312" w:hAnsi="宋体" w:hint="eastAsia"/>
                <w:color w:val="000000"/>
                <w:kern w:val="0"/>
                <w:sz w:val="24"/>
              </w:rPr>
              <w:t>液</w:t>
            </w:r>
          </w:p>
        </w:tc>
        <w:tc>
          <w:tcPr>
            <w:tcW w:w="2510" w:type="dxa"/>
            <w:vAlign w:val="center"/>
          </w:tcPr>
          <w:p w14:paraId="57F92C28" w14:textId="77777777" w:rsidR="002917E4" w:rsidRDefault="00EF2686">
            <w:pPr>
              <w:widowControl/>
              <w:spacing w:line="360" w:lineRule="auto"/>
              <w:rPr>
                <w:rFonts w:ascii="仿宋_GB2312" w:eastAsia="仿宋_GB2312"/>
                <w:color w:val="000000"/>
                <w:kern w:val="0"/>
                <w:sz w:val="24"/>
              </w:rPr>
            </w:pPr>
            <w:r>
              <w:rPr>
                <w:rFonts w:ascii="仿宋_GB2312" w:eastAsia="仿宋_GB2312" w:hint="eastAsia"/>
                <w:color w:val="000000"/>
                <w:kern w:val="0"/>
                <w:sz w:val="24"/>
              </w:rPr>
              <w:t xml:space="preserve">100 </w:t>
            </w:r>
            <w:r>
              <w:rPr>
                <w:rFonts w:ascii="Arial" w:hAnsi="Arial" w:cs="Arial" w:hint="eastAsia"/>
                <w:color w:val="333333"/>
                <w:szCs w:val="21"/>
                <w:shd w:val="clear" w:color="auto" w:fill="FFFFFF"/>
              </w:rPr>
              <w:t> </w:t>
            </w:r>
            <w:proofErr w:type="spellStart"/>
            <w:r>
              <w:rPr>
                <w:rFonts w:ascii="Arial" w:hAnsi="Arial" w:cs="Arial"/>
                <w:color w:val="333333"/>
                <w:szCs w:val="21"/>
                <w:shd w:val="clear" w:color="auto" w:fill="FFFFFF"/>
              </w:rPr>
              <w:t>μg</w:t>
            </w:r>
            <w:proofErr w:type="spellEnd"/>
            <w:r>
              <w:rPr>
                <w:rFonts w:ascii="仿宋_GB2312" w:eastAsia="仿宋_GB2312" w:hint="eastAsia"/>
                <w:color w:val="000000"/>
                <w:kern w:val="0"/>
                <w:sz w:val="24"/>
              </w:rPr>
              <w:t>/mL</w:t>
            </w:r>
          </w:p>
        </w:tc>
        <w:tc>
          <w:tcPr>
            <w:tcW w:w="2160" w:type="dxa"/>
            <w:vAlign w:val="center"/>
          </w:tcPr>
          <w:p w14:paraId="0D1FE4DC" w14:textId="77777777" w:rsidR="002917E4" w:rsidRDefault="002917E4">
            <w:pPr>
              <w:widowControl/>
              <w:spacing w:line="360" w:lineRule="auto"/>
              <w:rPr>
                <w:rFonts w:ascii="仿宋_GB2312" w:eastAsia="仿宋_GB2312"/>
                <w:color w:val="000000"/>
                <w:kern w:val="0"/>
                <w:sz w:val="24"/>
              </w:rPr>
            </w:pPr>
          </w:p>
        </w:tc>
      </w:tr>
    </w:tbl>
    <w:p w14:paraId="36006E69" w14:textId="77777777" w:rsidR="002917E4" w:rsidRDefault="002917E4">
      <w:pPr>
        <w:widowControl/>
        <w:spacing w:line="360" w:lineRule="auto"/>
        <w:jc w:val="left"/>
        <w:rPr>
          <w:rFonts w:ascii="黑体" w:eastAsia="黑体" w:hAnsi="黑体"/>
          <w:b/>
          <w:sz w:val="36"/>
          <w:szCs w:val="36"/>
        </w:rPr>
      </w:pPr>
    </w:p>
    <w:p w14:paraId="49988610" w14:textId="77777777" w:rsidR="002917E4" w:rsidRDefault="002917E4">
      <w:pPr>
        <w:widowControl/>
        <w:spacing w:line="360" w:lineRule="auto"/>
        <w:jc w:val="left"/>
        <w:rPr>
          <w:rFonts w:ascii="黑体" w:eastAsia="黑体" w:hAnsi="黑体"/>
          <w:b/>
          <w:sz w:val="36"/>
          <w:szCs w:val="36"/>
        </w:rPr>
      </w:pPr>
    </w:p>
    <w:p w14:paraId="7B5BFE6F" w14:textId="77777777" w:rsidR="002917E4" w:rsidRDefault="002917E4">
      <w:pPr>
        <w:widowControl/>
        <w:spacing w:line="360" w:lineRule="auto"/>
        <w:jc w:val="left"/>
        <w:rPr>
          <w:rFonts w:ascii="黑体" w:eastAsia="黑体" w:hAnsi="黑体"/>
          <w:b/>
          <w:sz w:val="36"/>
          <w:szCs w:val="36"/>
        </w:rPr>
      </w:pPr>
    </w:p>
    <w:p w14:paraId="133CD460" w14:textId="77777777" w:rsidR="002917E4" w:rsidRDefault="002917E4">
      <w:pPr>
        <w:widowControl/>
        <w:spacing w:line="360" w:lineRule="auto"/>
        <w:jc w:val="left"/>
        <w:rPr>
          <w:rFonts w:ascii="黑体" w:eastAsia="黑体" w:hAnsi="黑体"/>
          <w:b/>
          <w:sz w:val="36"/>
          <w:szCs w:val="36"/>
        </w:rPr>
      </w:pPr>
    </w:p>
    <w:p w14:paraId="1FAC17A8" w14:textId="77777777" w:rsidR="002917E4" w:rsidRDefault="002917E4">
      <w:pPr>
        <w:widowControl/>
        <w:spacing w:line="360" w:lineRule="auto"/>
        <w:jc w:val="left"/>
        <w:rPr>
          <w:rFonts w:ascii="黑体" w:eastAsia="黑体" w:hAnsi="黑体"/>
          <w:b/>
          <w:sz w:val="36"/>
          <w:szCs w:val="36"/>
        </w:rPr>
      </w:pPr>
    </w:p>
    <w:p w14:paraId="28144506" w14:textId="77777777" w:rsidR="002917E4" w:rsidRDefault="002917E4">
      <w:pPr>
        <w:widowControl/>
        <w:spacing w:line="360" w:lineRule="auto"/>
        <w:jc w:val="left"/>
        <w:rPr>
          <w:rFonts w:ascii="黑体" w:eastAsia="黑体" w:hAnsi="黑体"/>
          <w:b/>
          <w:sz w:val="36"/>
          <w:szCs w:val="36"/>
        </w:rPr>
      </w:pPr>
    </w:p>
    <w:p w14:paraId="2CA8CB7A" w14:textId="77777777" w:rsidR="002917E4" w:rsidRDefault="002917E4">
      <w:pPr>
        <w:widowControl/>
        <w:spacing w:line="360" w:lineRule="auto"/>
        <w:jc w:val="left"/>
        <w:rPr>
          <w:rFonts w:ascii="黑体" w:eastAsia="黑体" w:hAnsi="黑体"/>
          <w:b/>
          <w:sz w:val="36"/>
          <w:szCs w:val="36"/>
        </w:rPr>
      </w:pPr>
    </w:p>
    <w:p w14:paraId="6292C80E" w14:textId="77777777" w:rsidR="002917E4" w:rsidRDefault="002917E4">
      <w:pPr>
        <w:widowControl/>
        <w:spacing w:line="360" w:lineRule="auto"/>
        <w:jc w:val="left"/>
        <w:rPr>
          <w:rFonts w:ascii="黑体" w:eastAsia="黑体" w:hAnsi="黑体"/>
          <w:b/>
          <w:sz w:val="36"/>
          <w:szCs w:val="36"/>
        </w:rPr>
      </w:pPr>
    </w:p>
    <w:p w14:paraId="3411BEE4" w14:textId="77777777" w:rsidR="002917E4" w:rsidRDefault="002917E4">
      <w:pPr>
        <w:widowControl/>
        <w:spacing w:line="360" w:lineRule="auto"/>
        <w:jc w:val="left"/>
        <w:rPr>
          <w:rFonts w:ascii="黑体" w:eastAsia="黑体" w:hAnsi="黑体"/>
          <w:b/>
          <w:sz w:val="36"/>
          <w:szCs w:val="36"/>
        </w:rPr>
      </w:pPr>
    </w:p>
    <w:p w14:paraId="27D509B2" w14:textId="77777777" w:rsidR="002917E4" w:rsidRDefault="002917E4">
      <w:pPr>
        <w:widowControl/>
        <w:spacing w:line="360" w:lineRule="auto"/>
        <w:jc w:val="left"/>
        <w:rPr>
          <w:rFonts w:ascii="黑体" w:eastAsia="黑体" w:hAnsi="黑体"/>
          <w:b/>
          <w:sz w:val="36"/>
          <w:szCs w:val="36"/>
        </w:rPr>
      </w:pPr>
    </w:p>
    <w:p w14:paraId="32E1B57A" w14:textId="77777777" w:rsidR="002917E4" w:rsidRDefault="002917E4">
      <w:pPr>
        <w:widowControl/>
        <w:spacing w:line="360" w:lineRule="auto"/>
        <w:jc w:val="left"/>
        <w:rPr>
          <w:rFonts w:ascii="黑体" w:eastAsia="黑体" w:hAnsi="黑体"/>
          <w:b/>
          <w:sz w:val="36"/>
          <w:szCs w:val="36"/>
        </w:rPr>
      </w:pPr>
    </w:p>
    <w:p w14:paraId="17FBCB8F" w14:textId="77777777" w:rsidR="002917E4" w:rsidRDefault="00EF2686">
      <w:pPr>
        <w:widowControl/>
        <w:adjustRightInd w:val="0"/>
        <w:snapToGrid w:val="0"/>
        <w:spacing w:afterLines="50" w:after="156" w:line="440" w:lineRule="atLeast"/>
        <w:jc w:val="center"/>
        <w:rPr>
          <w:rFonts w:eastAsia="方正小标宋简体"/>
          <w:b/>
          <w:bCs/>
          <w:kern w:val="0"/>
          <w:sz w:val="28"/>
          <w:szCs w:val="28"/>
        </w:rPr>
      </w:pPr>
      <w:r>
        <w:rPr>
          <w:rFonts w:eastAsia="方正小标宋简体" w:hint="eastAsia"/>
          <w:b/>
          <w:bCs/>
          <w:kern w:val="0"/>
          <w:sz w:val="28"/>
          <w:szCs w:val="28"/>
        </w:rPr>
        <w:lastRenderedPageBreak/>
        <w:t>2021</w:t>
      </w:r>
      <w:r>
        <w:rPr>
          <w:rFonts w:eastAsia="方正小标宋简体" w:hint="eastAsia"/>
          <w:b/>
          <w:bCs/>
          <w:kern w:val="0"/>
          <w:sz w:val="28"/>
          <w:szCs w:val="28"/>
        </w:rPr>
        <w:t>年浙江省职业院校技能大赛高职组</w:t>
      </w:r>
    </w:p>
    <w:p w14:paraId="31BCF64E" w14:textId="77777777" w:rsidR="002917E4" w:rsidRDefault="00EF2686">
      <w:pPr>
        <w:widowControl/>
        <w:adjustRightInd w:val="0"/>
        <w:snapToGrid w:val="0"/>
        <w:spacing w:afterLines="50" w:after="156" w:line="440" w:lineRule="atLeast"/>
        <w:jc w:val="center"/>
        <w:rPr>
          <w:rFonts w:eastAsia="方正小标宋简体"/>
          <w:b/>
          <w:bCs/>
          <w:kern w:val="0"/>
          <w:sz w:val="28"/>
          <w:szCs w:val="28"/>
        </w:rPr>
      </w:pPr>
      <w:r>
        <w:rPr>
          <w:rFonts w:eastAsia="方正小标宋简体" w:hint="eastAsia"/>
          <w:b/>
          <w:bCs/>
          <w:kern w:val="0"/>
          <w:sz w:val="28"/>
          <w:szCs w:val="28"/>
        </w:rPr>
        <w:t>“农产品质量安全检测”赛项暨全国大赛选拔赛</w:t>
      </w:r>
    </w:p>
    <w:p w14:paraId="3941E182" w14:textId="77777777" w:rsidR="002917E4" w:rsidRDefault="00EF2686">
      <w:pPr>
        <w:ind w:firstLine="600"/>
        <w:jc w:val="center"/>
        <w:rPr>
          <w:rFonts w:ascii="黑体" w:eastAsia="黑体" w:hAnsi="黑体"/>
          <w:b/>
          <w:sz w:val="36"/>
          <w:szCs w:val="36"/>
        </w:rPr>
      </w:pPr>
      <w:r>
        <w:rPr>
          <w:rFonts w:ascii="黑体" w:eastAsia="黑体" w:hAnsi="黑体" w:hint="eastAsia"/>
          <w:b/>
          <w:sz w:val="36"/>
          <w:szCs w:val="36"/>
        </w:rPr>
        <w:t>竞赛须知</w:t>
      </w:r>
    </w:p>
    <w:p w14:paraId="2F750388" w14:textId="77777777" w:rsidR="002917E4" w:rsidRDefault="00EF2686">
      <w:pPr>
        <w:spacing w:line="360" w:lineRule="auto"/>
        <w:rPr>
          <w:rFonts w:ascii="仿宋_GB2312" w:eastAsia="仿宋_GB2312"/>
          <w:b/>
          <w:color w:val="000000"/>
          <w:sz w:val="28"/>
          <w:szCs w:val="28"/>
        </w:rPr>
      </w:pPr>
      <w:r>
        <w:rPr>
          <w:rFonts w:ascii="仿宋_GB2312" w:eastAsia="仿宋_GB2312" w:hint="eastAsia"/>
          <w:b/>
          <w:color w:val="000000"/>
          <w:sz w:val="28"/>
          <w:szCs w:val="28"/>
        </w:rPr>
        <w:t>一、 参赛队须知</w:t>
      </w:r>
    </w:p>
    <w:p w14:paraId="371540F0" w14:textId="02526BA4" w:rsidR="002917E4" w:rsidRDefault="00EF2686">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1.参赛队组成：每支参赛队由2名202</w:t>
      </w:r>
      <w:r>
        <w:rPr>
          <w:rFonts w:ascii="仿宋_GB2312" w:eastAsia="仿宋_GB2312"/>
          <w:color w:val="000000"/>
          <w:sz w:val="28"/>
          <w:szCs w:val="28"/>
        </w:rPr>
        <w:t>2</w:t>
      </w:r>
      <w:r>
        <w:rPr>
          <w:rFonts w:ascii="仿宋_GB2312" w:eastAsia="仿宋_GB2312" w:hint="eastAsia"/>
          <w:color w:val="000000"/>
          <w:sz w:val="28"/>
          <w:szCs w:val="28"/>
        </w:rPr>
        <w:t>年同校在籍高职学生组成，性别和年级不限。</w:t>
      </w:r>
    </w:p>
    <w:p w14:paraId="45690A6F" w14:textId="365F5FD5"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int="eastAsia"/>
          <w:color w:val="000000"/>
          <w:sz w:val="28"/>
          <w:szCs w:val="28"/>
        </w:rPr>
        <w:t>2.指导教师：每支参赛队可配</w:t>
      </w:r>
      <w:r w:rsidR="001D290E">
        <w:rPr>
          <w:rFonts w:ascii="仿宋_GB2312" w:eastAsia="仿宋_GB2312" w:hint="eastAsia"/>
          <w:color w:val="000000"/>
          <w:sz w:val="28"/>
          <w:szCs w:val="28"/>
        </w:rPr>
        <w:t>领队</w:t>
      </w:r>
      <w:r w:rsidR="001D290E">
        <w:rPr>
          <w:rFonts w:ascii="仿宋_GB2312" w:eastAsia="仿宋_GB2312"/>
          <w:color w:val="000000"/>
          <w:sz w:val="28"/>
          <w:szCs w:val="28"/>
        </w:rPr>
        <w:t>、</w:t>
      </w:r>
      <w:r>
        <w:rPr>
          <w:rFonts w:ascii="仿宋_GB2312" w:eastAsia="仿宋_GB2312" w:hint="eastAsia"/>
          <w:color w:val="000000"/>
          <w:sz w:val="28"/>
          <w:szCs w:val="28"/>
        </w:rPr>
        <w:t>指导教师</w:t>
      </w:r>
      <w:r w:rsidR="001D290E">
        <w:rPr>
          <w:rFonts w:ascii="仿宋_GB2312" w:eastAsia="仿宋_GB2312" w:hint="eastAsia"/>
          <w:color w:val="000000"/>
          <w:sz w:val="28"/>
          <w:szCs w:val="28"/>
        </w:rPr>
        <w:t>共</w:t>
      </w:r>
      <w:r w:rsidR="001D290E">
        <w:rPr>
          <w:rFonts w:ascii="仿宋_GB2312" w:eastAsia="仿宋_GB2312"/>
          <w:color w:val="000000"/>
          <w:sz w:val="28"/>
          <w:szCs w:val="28"/>
        </w:rPr>
        <w:t>计</w:t>
      </w:r>
      <w:r>
        <w:rPr>
          <w:rFonts w:ascii="仿宋_GB2312" w:eastAsia="仿宋_GB2312" w:hint="eastAsia"/>
          <w:color w:val="000000"/>
          <w:sz w:val="28"/>
          <w:szCs w:val="28"/>
        </w:rPr>
        <w:t>2名，指导教师经报名并通过资格审查后确定。</w:t>
      </w:r>
      <w:r>
        <w:rPr>
          <w:rFonts w:ascii="仿宋_GB2312" w:eastAsia="仿宋_GB2312" w:hAnsi="宋体" w:hint="eastAsia"/>
          <w:color w:val="000000"/>
          <w:sz w:val="28"/>
          <w:szCs w:val="28"/>
        </w:rPr>
        <w:t>在比赛期间，</w:t>
      </w:r>
      <w:r w:rsidR="001D290E">
        <w:rPr>
          <w:rFonts w:ascii="仿宋_GB2312" w:eastAsia="仿宋_GB2312" w:hAnsi="宋体" w:hint="eastAsia"/>
          <w:color w:val="000000"/>
          <w:sz w:val="28"/>
          <w:szCs w:val="28"/>
        </w:rPr>
        <w:t>领队</w:t>
      </w:r>
      <w:r w:rsidR="001D290E">
        <w:rPr>
          <w:rFonts w:ascii="仿宋_GB2312" w:eastAsia="仿宋_GB2312" w:hAnsi="宋体"/>
          <w:color w:val="000000"/>
          <w:sz w:val="28"/>
          <w:szCs w:val="28"/>
        </w:rPr>
        <w:t>、</w:t>
      </w:r>
      <w:r>
        <w:rPr>
          <w:rFonts w:ascii="仿宋_GB2312" w:eastAsia="仿宋_GB2312" w:hAnsi="宋体" w:hint="eastAsia"/>
          <w:color w:val="000000"/>
          <w:sz w:val="28"/>
          <w:szCs w:val="28"/>
        </w:rPr>
        <w:t>指导教师不得进入竞赛场地内，发现违规取消该队参赛资格。</w:t>
      </w:r>
    </w:p>
    <w:p w14:paraId="03EC3ABC" w14:textId="75AFEBD6" w:rsidR="00404142" w:rsidRDefault="00404142">
      <w:pPr>
        <w:spacing w:line="360" w:lineRule="auto"/>
        <w:ind w:firstLineChars="200" w:firstLine="560"/>
        <w:rPr>
          <w:rFonts w:ascii="仿宋_GB2312" w:eastAsia="仿宋_GB2312" w:hint="eastAsia"/>
          <w:color w:val="000000"/>
          <w:sz w:val="28"/>
          <w:szCs w:val="28"/>
        </w:rPr>
      </w:pPr>
      <w:r>
        <w:rPr>
          <w:rFonts w:ascii="仿宋_GB2312" w:eastAsia="仿宋_GB2312" w:hAnsi="宋体" w:hint="eastAsia"/>
          <w:color w:val="000000"/>
          <w:sz w:val="28"/>
          <w:szCs w:val="28"/>
        </w:rPr>
        <w:t>3.参</w:t>
      </w:r>
      <w:r>
        <w:rPr>
          <w:rFonts w:ascii="仿宋_GB2312" w:eastAsia="仿宋_GB2312" w:hAnsi="宋体"/>
          <w:color w:val="000000"/>
          <w:sz w:val="28"/>
          <w:szCs w:val="28"/>
        </w:rPr>
        <w:t>赛队</w:t>
      </w:r>
      <w:r>
        <w:rPr>
          <w:rFonts w:ascii="仿宋_GB2312" w:eastAsia="仿宋_GB2312" w:hAnsi="宋体" w:hint="eastAsia"/>
          <w:color w:val="000000"/>
          <w:sz w:val="28"/>
          <w:szCs w:val="28"/>
        </w:rPr>
        <w:t>须</w:t>
      </w:r>
      <w:r w:rsidR="003E293D">
        <w:rPr>
          <w:rFonts w:ascii="仿宋_GB2312" w:eastAsia="仿宋_GB2312" w:hAnsi="宋体" w:hint="eastAsia"/>
          <w:color w:val="000000"/>
          <w:sz w:val="28"/>
          <w:szCs w:val="28"/>
        </w:rPr>
        <w:t>严格</w:t>
      </w:r>
      <w:r>
        <w:rPr>
          <w:rFonts w:ascii="仿宋_GB2312" w:eastAsia="仿宋_GB2312" w:hAnsi="宋体" w:hint="eastAsia"/>
          <w:color w:val="000000"/>
          <w:sz w:val="28"/>
          <w:szCs w:val="28"/>
        </w:rPr>
        <w:t>遵守上级</w:t>
      </w:r>
      <w:r>
        <w:rPr>
          <w:rFonts w:ascii="仿宋_GB2312" w:eastAsia="仿宋_GB2312" w:hAnsi="宋体"/>
          <w:color w:val="000000"/>
          <w:sz w:val="28"/>
          <w:szCs w:val="28"/>
        </w:rPr>
        <w:t>相关部门及承办校</w:t>
      </w:r>
      <w:r>
        <w:rPr>
          <w:rFonts w:ascii="仿宋_GB2312" w:eastAsia="仿宋_GB2312" w:hAnsi="宋体" w:hint="eastAsia"/>
          <w:color w:val="000000"/>
          <w:sz w:val="28"/>
          <w:szCs w:val="28"/>
        </w:rPr>
        <w:t>疫</w:t>
      </w:r>
      <w:r>
        <w:rPr>
          <w:rFonts w:ascii="仿宋_GB2312" w:eastAsia="仿宋_GB2312" w:hAnsi="宋体"/>
          <w:color w:val="000000"/>
          <w:sz w:val="28"/>
          <w:szCs w:val="28"/>
        </w:rPr>
        <w:t>情防控管理要求</w:t>
      </w:r>
      <w:r w:rsidR="00735FB5">
        <w:rPr>
          <w:rFonts w:ascii="仿宋_GB2312" w:eastAsia="仿宋_GB2312" w:hAnsi="宋体" w:hint="eastAsia"/>
          <w:color w:val="000000"/>
          <w:sz w:val="28"/>
          <w:szCs w:val="28"/>
        </w:rPr>
        <w:t>，</w:t>
      </w:r>
      <w:r w:rsidR="00735FB5">
        <w:rPr>
          <w:rFonts w:ascii="仿宋_GB2312" w:eastAsia="仿宋_GB2312" w:hAnsi="宋体"/>
          <w:color w:val="000000"/>
          <w:sz w:val="28"/>
          <w:szCs w:val="28"/>
        </w:rPr>
        <w:t>详</w:t>
      </w:r>
      <w:r w:rsidR="00735FB5">
        <w:rPr>
          <w:rFonts w:ascii="仿宋_GB2312" w:eastAsia="仿宋_GB2312" w:hAnsi="宋体" w:hint="eastAsia"/>
          <w:color w:val="000000"/>
          <w:sz w:val="28"/>
          <w:szCs w:val="28"/>
        </w:rPr>
        <w:t>见</w:t>
      </w:r>
      <w:r w:rsidR="00735FB5">
        <w:rPr>
          <w:rFonts w:ascii="仿宋_GB2312" w:eastAsia="仿宋_GB2312" w:hAnsi="宋体"/>
          <w:color w:val="000000"/>
          <w:sz w:val="28"/>
          <w:szCs w:val="28"/>
        </w:rPr>
        <w:t>竞赛通知相关要求</w:t>
      </w:r>
      <w:bookmarkStart w:id="0" w:name="_GoBack"/>
      <w:bookmarkEnd w:id="0"/>
      <w:r>
        <w:rPr>
          <w:rFonts w:ascii="仿宋_GB2312" w:eastAsia="仿宋_GB2312" w:hAnsi="宋体"/>
          <w:color w:val="000000"/>
          <w:sz w:val="28"/>
          <w:szCs w:val="28"/>
        </w:rPr>
        <w:t>。</w:t>
      </w:r>
    </w:p>
    <w:p w14:paraId="55E9AFFE" w14:textId="77777777" w:rsidR="002917E4" w:rsidRDefault="00EF2686">
      <w:pPr>
        <w:spacing w:line="360" w:lineRule="auto"/>
        <w:rPr>
          <w:rFonts w:ascii="仿宋_GB2312" w:eastAsia="仿宋_GB2312"/>
          <w:b/>
          <w:color w:val="000000"/>
          <w:sz w:val="28"/>
          <w:szCs w:val="28"/>
        </w:rPr>
      </w:pPr>
      <w:r>
        <w:rPr>
          <w:rFonts w:ascii="仿宋_GB2312" w:eastAsia="仿宋_GB2312" w:hint="eastAsia"/>
          <w:b/>
          <w:color w:val="000000"/>
          <w:sz w:val="28"/>
          <w:szCs w:val="28"/>
        </w:rPr>
        <w:t>二、竞赛选手须知</w:t>
      </w:r>
    </w:p>
    <w:p w14:paraId="011176E6" w14:textId="77777777" w:rsidR="002917E4" w:rsidRDefault="00EF2686">
      <w:pPr>
        <w:spacing w:line="360" w:lineRule="auto"/>
        <w:ind w:firstLineChars="192" w:firstLine="538"/>
        <w:rPr>
          <w:rFonts w:ascii="仿宋_GB2312" w:eastAsia="仿宋_GB2312"/>
          <w:color w:val="000000"/>
          <w:sz w:val="28"/>
          <w:szCs w:val="28"/>
        </w:rPr>
      </w:pPr>
      <w:r>
        <w:rPr>
          <w:rFonts w:ascii="仿宋_GB2312" w:eastAsia="仿宋_GB2312" w:hint="eastAsia"/>
          <w:color w:val="000000"/>
          <w:sz w:val="28"/>
          <w:szCs w:val="28"/>
        </w:rPr>
        <w:t>1.参赛选手严格遵守赛场规章、操作规程，保证人身及设备安全，接受裁判员的监督和警示，文明竞赛。</w:t>
      </w:r>
    </w:p>
    <w:p w14:paraId="160AFDF2" w14:textId="77777777" w:rsidR="002917E4" w:rsidRDefault="00EF2686">
      <w:pPr>
        <w:spacing w:line="360" w:lineRule="auto"/>
        <w:ind w:firstLineChars="200" w:firstLine="560"/>
        <w:rPr>
          <w:rFonts w:ascii="仿宋_GB2312" w:eastAsia="仿宋_GB2312"/>
          <w:color w:val="000000"/>
          <w:sz w:val="28"/>
          <w:szCs w:val="28"/>
        </w:rPr>
      </w:pPr>
      <w:r>
        <w:rPr>
          <w:rFonts w:ascii="仿宋_GB2312" w:eastAsia="仿宋_GB2312" w:hAnsi="宋体" w:hint="eastAsia"/>
          <w:color w:val="000000"/>
          <w:sz w:val="28"/>
          <w:szCs w:val="28"/>
        </w:rPr>
        <w:t>2.</w:t>
      </w:r>
      <w:r>
        <w:rPr>
          <w:rFonts w:ascii="仿宋_GB2312" w:eastAsia="仿宋_GB2312" w:hint="eastAsia"/>
          <w:color w:val="000000"/>
          <w:sz w:val="28"/>
          <w:szCs w:val="28"/>
        </w:rPr>
        <w:t>各参赛队应在竞赛开始前一天规定的时间段进入赛场熟悉环境。</w:t>
      </w:r>
    </w:p>
    <w:p w14:paraId="3EBCDCB8" w14:textId="77777777" w:rsidR="002917E4" w:rsidRDefault="00EF2686">
      <w:pPr>
        <w:spacing w:line="360" w:lineRule="auto"/>
        <w:ind w:firstLine="480"/>
        <w:rPr>
          <w:rFonts w:ascii="仿宋_GB2312" w:eastAsia="仿宋_GB2312" w:hAnsi="Verdana"/>
          <w:color w:val="000000"/>
          <w:sz w:val="28"/>
          <w:szCs w:val="28"/>
        </w:rPr>
      </w:pPr>
      <w:r>
        <w:rPr>
          <w:rFonts w:ascii="仿宋_GB2312" w:eastAsia="仿宋_GB2312" w:hint="eastAsia"/>
          <w:color w:val="000000"/>
          <w:sz w:val="28"/>
          <w:szCs w:val="28"/>
        </w:rPr>
        <w:t>3.</w:t>
      </w:r>
      <w:r>
        <w:rPr>
          <w:rFonts w:ascii="仿宋_GB2312" w:eastAsia="仿宋_GB2312" w:hAnsi="宋体" w:hint="eastAsia"/>
          <w:color w:val="000000"/>
          <w:sz w:val="28"/>
          <w:szCs w:val="28"/>
        </w:rPr>
        <w:t>限于竞赛场地设备等条件的制约，二个现场操作项目的竞赛需要分批进行，选手参加考试的批次和竞赛工位将通过抽签决定。</w:t>
      </w:r>
      <w:r>
        <w:rPr>
          <w:rFonts w:ascii="仿宋_GB2312" w:eastAsia="仿宋_GB2312" w:hint="eastAsia"/>
          <w:color w:val="000000"/>
          <w:sz w:val="28"/>
          <w:szCs w:val="28"/>
        </w:rPr>
        <w:t>比赛期间参赛选手不得离开比赛场地，如有特殊情况，需经裁判人员同意后方可离</w:t>
      </w:r>
      <w:r>
        <w:rPr>
          <w:rFonts w:ascii="仿宋_GB2312" w:eastAsia="仿宋_GB2312" w:hAnsi="Verdana" w:hint="eastAsia"/>
          <w:color w:val="000000"/>
          <w:sz w:val="28"/>
          <w:szCs w:val="28"/>
        </w:rPr>
        <w:t>开，但离开期间的时间</w:t>
      </w:r>
      <w:r>
        <w:rPr>
          <w:rFonts w:ascii="仿宋_GB2312" w:eastAsia="仿宋_GB2312" w:hAnsi="宋体" w:hint="eastAsia"/>
          <w:sz w:val="28"/>
          <w:szCs w:val="28"/>
        </w:rPr>
        <w:t>一律计算在比赛时间内。</w:t>
      </w:r>
    </w:p>
    <w:p w14:paraId="6E6C5FD6" w14:textId="77777777" w:rsidR="002917E4" w:rsidRDefault="00EF2686">
      <w:pPr>
        <w:spacing w:line="360" w:lineRule="auto"/>
        <w:ind w:firstLineChars="200" w:firstLine="560"/>
        <w:rPr>
          <w:rFonts w:ascii="仿宋_GB2312" w:eastAsia="仿宋_GB2312"/>
          <w:color w:val="000000"/>
          <w:sz w:val="28"/>
          <w:szCs w:val="28"/>
        </w:rPr>
      </w:pPr>
      <w:r>
        <w:rPr>
          <w:rFonts w:ascii="仿宋_GB2312" w:eastAsia="仿宋_GB2312" w:hint="eastAsia"/>
          <w:color w:val="000000"/>
          <w:sz w:val="28"/>
          <w:szCs w:val="28"/>
        </w:rPr>
        <w:t>4.</w:t>
      </w:r>
      <w:r>
        <w:rPr>
          <w:rFonts w:ascii="仿宋_GB2312" w:eastAsia="仿宋_GB2312" w:hAnsi="Verdana" w:hint="eastAsia"/>
          <w:sz w:val="28"/>
          <w:szCs w:val="28"/>
        </w:rPr>
        <w:t>每批次参赛选手必须在正式比赛前30分钟</w:t>
      </w:r>
      <w:proofErr w:type="gramStart"/>
      <w:r>
        <w:rPr>
          <w:rFonts w:ascii="仿宋_GB2312" w:eastAsia="仿宋_GB2312" w:hAnsi="Verdana" w:hint="eastAsia"/>
          <w:sz w:val="28"/>
          <w:szCs w:val="28"/>
        </w:rPr>
        <w:t>到候考室</w:t>
      </w:r>
      <w:proofErr w:type="gramEnd"/>
      <w:r>
        <w:rPr>
          <w:rFonts w:ascii="仿宋_GB2312" w:eastAsia="仿宋_GB2312" w:hAnsi="Verdana" w:hint="eastAsia"/>
          <w:sz w:val="28"/>
          <w:szCs w:val="28"/>
        </w:rPr>
        <w:t>报到</w:t>
      </w:r>
      <w:r>
        <w:rPr>
          <w:rFonts w:ascii="仿宋_GB2312" w:eastAsia="仿宋_GB2312" w:hAnsi="Verdana" w:hint="eastAsia"/>
          <w:color w:val="000000"/>
          <w:sz w:val="28"/>
          <w:szCs w:val="28"/>
        </w:rPr>
        <w:t>，报到时应持本人身份证或学生证，并携带（佩戴）大赛组委会签发的参</w:t>
      </w:r>
      <w:r>
        <w:rPr>
          <w:rFonts w:ascii="仿宋_GB2312" w:eastAsia="仿宋_GB2312" w:hAnsi="Verdana" w:hint="eastAsia"/>
          <w:color w:val="000000"/>
          <w:sz w:val="28"/>
          <w:szCs w:val="28"/>
        </w:rPr>
        <w:lastRenderedPageBreak/>
        <w:t>赛证、胸牌。只有等比赛正式开始后，方可进行操作。</w:t>
      </w:r>
    </w:p>
    <w:p w14:paraId="4EA586EF" w14:textId="77777777" w:rsidR="002917E4" w:rsidRDefault="00EF2686">
      <w:pPr>
        <w:spacing w:line="360" w:lineRule="auto"/>
        <w:rPr>
          <w:rFonts w:ascii="仿宋_GB2312" w:eastAsia="仿宋_GB2312"/>
          <w:color w:val="000000"/>
          <w:sz w:val="28"/>
          <w:szCs w:val="28"/>
        </w:rPr>
      </w:pPr>
      <w:r>
        <w:rPr>
          <w:rFonts w:ascii="仿宋_GB2312" w:eastAsia="仿宋_GB2312" w:hint="eastAsia"/>
          <w:color w:val="000000"/>
          <w:sz w:val="28"/>
          <w:szCs w:val="28"/>
        </w:rPr>
        <w:t xml:space="preserve">    5.参赛选手进入赛场，不允许携带任何书籍和其他纸质资料（相关技术资料由组委会提供），不允许携带通讯工具和存储设备。</w:t>
      </w:r>
      <w:r>
        <w:rPr>
          <w:rFonts w:ascii="仿宋_GB2312" w:eastAsia="仿宋_GB2312" w:hAnsi="宋体" w:hint="eastAsia"/>
          <w:color w:val="000000"/>
          <w:sz w:val="28"/>
          <w:szCs w:val="28"/>
        </w:rPr>
        <w:t>现场操作考核项目的操作规程、数据记录纸、签字笔等将由组委会统一提供，</w:t>
      </w:r>
      <w:r>
        <w:rPr>
          <w:rFonts w:ascii="仿宋_GB2312" w:eastAsia="仿宋_GB2312" w:hint="eastAsia"/>
          <w:color w:val="000000"/>
          <w:sz w:val="28"/>
          <w:szCs w:val="28"/>
        </w:rPr>
        <w:t>现场提供的物品各参赛队可以根据竞赛需要自行选择使用</w:t>
      </w:r>
      <w:r>
        <w:rPr>
          <w:rFonts w:ascii="仿宋_GB2312" w:eastAsia="仿宋_GB2312" w:hAnsi="宋体" w:hint="eastAsia"/>
          <w:color w:val="000000"/>
          <w:sz w:val="28"/>
          <w:szCs w:val="28"/>
        </w:rPr>
        <w:t>。</w:t>
      </w:r>
    </w:p>
    <w:p w14:paraId="3F3651C5" w14:textId="77777777" w:rsidR="002917E4" w:rsidRDefault="00EF2686">
      <w:pPr>
        <w:spacing w:line="360" w:lineRule="auto"/>
        <w:ind w:firstLineChars="200" w:firstLine="560"/>
        <w:rPr>
          <w:rFonts w:ascii="仿宋_GB2312" w:eastAsia="仿宋_GB2312" w:hAnsi="宋体"/>
          <w:sz w:val="28"/>
          <w:szCs w:val="28"/>
        </w:rPr>
      </w:pPr>
      <w:r>
        <w:rPr>
          <w:rFonts w:ascii="仿宋_GB2312" w:eastAsia="仿宋_GB2312" w:hint="eastAsia"/>
          <w:color w:val="000000"/>
          <w:sz w:val="28"/>
          <w:szCs w:val="28"/>
        </w:rPr>
        <w:t>6.</w:t>
      </w:r>
      <w:r>
        <w:rPr>
          <w:rFonts w:ascii="仿宋_GB2312" w:eastAsia="仿宋_GB2312" w:hAnsi="宋体" w:hint="eastAsia"/>
          <w:sz w:val="28"/>
          <w:szCs w:val="28"/>
        </w:rPr>
        <w:t>竞赛时，在收到开赛信号前不得启动操作，各参赛选手需在抽签确定的工位上完成相应竞赛项目，严禁作弊行为。</w:t>
      </w:r>
    </w:p>
    <w:p w14:paraId="21EBCF54" w14:textId="77777777" w:rsidR="002917E4" w:rsidRDefault="00EF2686">
      <w:pPr>
        <w:spacing w:line="360" w:lineRule="auto"/>
        <w:ind w:firstLineChars="200" w:firstLine="560"/>
        <w:rPr>
          <w:rFonts w:ascii="仿宋_GB2312" w:eastAsia="仿宋_GB2312" w:hAnsi="Verdana"/>
          <w:color w:val="000000"/>
          <w:sz w:val="28"/>
          <w:szCs w:val="28"/>
        </w:rPr>
      </w:pPr>
      <w:r>
        <w:rPr>
          <w:rFonts w:ascii="仿宋_GB2312" w:eastAsia="仿宋_GB2312" w:hAnsi="Verdana" w:hint="eastAsia"/>
          <w:color w:val="000000"/>
          <w:sz w:val="28"/>
          <w:szCs w:val="28"/>
        </w:rPr>
        <w:t>7.比赛期间，参赛选手必须严格遵守赛场纪律，不得在赛场内大声喧哗，不得作弊或弄虚作假；同时，必须严格遵守操作规程，确保设备和人身安全，并接受裁判员的监督和警示。若因选手因素造成设备故障或损坏，无法进行比赛，裁判长有权终止该队比赛；若因</w:t>
      </w:r>
      <w:proofErr w:type="gramStart"/>
      <w:r>
        <w:rPr>
          <w:rFonts w:ascii="仿宋_GB2312" w:eastAsia="仿宋_GB2312" w:hAnsi="Verdana" w:hint="eastAsia"/>
          <w:color w:val="000000"/>
          <w:sz w:val="28"/>
          <w:szCs w:val="28"/>
        </w:rPr>
        <w:t>非选手</w:t>
      </w:r>
      <w:proofErr w:type="gramEnd"/>
      <w:r>
        <w:rPr>
          <w:rFonts w:ascii="仿宋_GB2312" w:eastAsia="仿宋_GB2312" w:hAnsi="Verdana" w:hint="eastAsia"/>
          <w:color w:val="000000"/>
          <w:sz w:val="28"/>
          <w:szCs w:val="28"/>
        </w:rPr>
        <w:t>个人因素造成设备故障的，由裁判长视具体情况做出裁决。</w:t>
      </w:r>
    </w:p>
    <w:p w14:paraId="6E7D9E68" w14:textId="77777777" w:rsidR="002917E4" w:rsidRDefault="00EF2686">
      <w:pPr>
        <w:spacing w:line="360" w:lineRule="auto"/>
        <w:ind w:firstLineChars="200" w:firstLine="560"/>
        <w:rPr>
          <w:rFonts w:ascii="仿宋_GB2312" w:eastAsia="仿宋_GB2312" w:hAnsi="Verdana"/>
          <w:color w:val="000000"/>
          <w:sz w:val="28"/>
          <w:szCs w:val="28"/>
        </w:rPr>
      </w:pPr>
      <w:r>
        <w:rPr>
          <w:rFonts w:ascii="仿宋_GB2312" w:eastAsia="仿宋_GB2312" w:hAnsi="Verdana" w:hint="eastAsia"/>
          <w:color w:val="000000"/>
          <w:sz w:val="28"/>
          <w:szCs w:val="28"/>
        </w:rPr>
        <w:t>8.在竞赛规定时间结束时各参赛队应立即停止答题或操作，不得以任何理由拖延竞赛时间。参赛队欲提前结束比赛，应向现场裁判员举手示意并记录比赛终止时间，比赛终止后，不得再进行任何与比赛有关的操作。</w:t>
      </w:r>
    </w:p>
    <w:p w14:paraId="6432F444" w14:textId="77777777" w:rsidR="002917E4" w:rsidRDefault="00EF2686">
      <w:pPr>
        <w:spacing w:line="360" w:lineRule="auto"/>
        <w:ind w:firstLineChars="200" w:firstLine="560"/>
        <w:rPr>
          <w:rFonts w:ascii="仿宋_GB2312" w:eastAsia="仿宋_GB2312" w:hAnsi="宋体"/>
          <w:color w:val="000000"/>
          <w:sz w:val="28"/>
          <w:szCs w:val="28"/>
        </w:rPr>
      </w:pPr>
      <w:r>
        <w:rPr>
          <w:rFonts w:ascii="仿宋_GB2312" w:eastAsia="仿宋_GB2312" w:hAnsi="Verdana" w:hint="eastAsia"/>
          <w:color w:val="000000"/>
          <w:sz w:val="28"/>
          <w:szCs w:val="28"/>
        </w:rPr>
        <w:t>9.竞赛操作结束时，各参赛队要按照大赛要求和赛题要求提交竞赛材料，按照现场考试要求的名字进行命名，如不符合命名规则，体现单位信息与编号信息的，该队竞赛成绩将被取消。</w:t>
      </w:r>
    </w:p>
    <w:sectPr w:rsidR="002917E4">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A64FD" w14:textId="77777777" w:rsidR="00620D81" w:rsidRDefault="00620D81">
      <w:r>
        <w:separator/>
      </w:r>
    </w:p>
  </w:endnote>
  <w:endnote w:type="continuationSeparator" w:id="0">
    <w:p w14:paraId="1C13BBAA" w14:textId="77777777" w:rsidR="00620D81" w:rsidRDefault="0062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00" w:usb3="00000000" w:csb0="00040000" w:csb1="00000000"/>
  </w:font>
  <w:font w:name="仿宋_GB2312">
    <w:altName w:val="仿宋"/>
    <w:charset w:val="00"/>
    <w:family w:val="auto"/>
    <w:pitch w:val="default"/>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5B9C1" w14:textId="18A109F9" w:rsidR="002917E4" w:rsidRDefault="00EF2686">
    <w:pPr>
      <w:pStyle w:val="a9"/>
      <w:jc w:val="right"/>
    </w:pPr>
    <w:r>
      <w:fldChar w:fldCharType="begin"/>
    </w:r>
    <w:r>
      <w:instrText xml:space="preserve"> PAGE   \* MERGEFORMAT </w:instrText>
    </w:r>
    <w:r>
      <w:fldChar w:fldCharType="separate"/>
    </w:r>
    <w:r w:rsidR="00735FB5" w:rsidRPr="00735FB5">
      <w:rPr>
        <w:noProof/>
        <w:lang w:val="zh-CN"/>
      </w:rPr>
      <w:t>13</w:t>
    </w:r>
    <w:r>
      <w:fldChar w:fldCharType="end"/>
    </w:r>
  </w:p>
  <w:p w14:paraId="56B40990" w14:textId="77777777" w:rsidR="002917E4" w:rsidRDefault="002917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BF724" w14:textId="77777777" w:rsidR="00620D81" w:rsidRDefault="00620D81">
      <w:r>
        <w:separator/>
      </w:r>
    </w:p>
  </w:footnote>
  <w:footnote w:type="continuationSeparator" w:id="0">
    <w:p w14:paraId="58319E2C" w14:textId="77777777" w:rsidR="00620D81" w:rsidRDefault="00620D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FB2C9A"/>
    <w:multiLevelType w:val="multilevel"/>
    <w:tmpl w:val="77FB2C9A"/>
    <w:lvl w:ilvl="0">
      <w:start w:val="1"/>
      <w:numFmt w:val="decimalFullWidth"/>
      <w:lvlText w:val="%1."/>
      <w:lvlJc w:val="left"/>
      <w:pPr>
        <w:ind w:left="7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15"/>
    <w:rsid w:val="00001BD7"/>
    <w:rsid w:val="00003944"/>
    <w:rsid w:val="00007D11"/>
    <w:rsid w:val="00012CCB"/>
    <w:rsid w:val="00013505"/>
    <w:rsid w:val="0001354A"/>
    <w:rsid w:val="00013D2B"/>
    <w:rsid w:val="0001448F"/>
    <w:rsid w:val="000203AF"/>
    <w:rsid w:val="000220D6"/>
    <w:rsid w:val="00026BD6"/>
    <w:rsid w:val="00027C44"/>
    <w:rsid w:val="0003082F"/>
    <w:rsid w:val="00032569"/>
    <w:rsid w:val="00035732"/>
    <w:rsid w:val="00036A01"/>
    <w:rsid w:val="00037497"/>
    <w:rsid w:val="0004547E"/>
    <w:rsid w:val="0004627F"/>
    <w:rsid w:val="0004791C"/>
    <w:rsid w:val="00051EF4"/>
    <w:rsid w:val="00064B8B"/>
    <w:rsid w:val="0006621C"/>
    <w:rsid w:val="0007299A"/>
    <w:rsid w:val="0007560C"/>
    <w:rsid w:val="00080955"/>
    <w:rsid w:val="00080E58"/>
    <w:rsid w:val="00081127"/>
    <w:rsid w:val="000821DA"/>
    <w:rsid w:val="00084B1A"/>
    <w:rsid w:val="000851A6"/>
    <w:rsid w:val="00086FA3"/>
    <w:rsid w:val="000874D1"/>
    <w:rsid w:val="00096518"/>
    <w:rsid w:val="000B0B13"/>
    <w:rsid w:val="000C7257"/>
    <w:rsid w:val="000D0401"/>
    <w:rsid w:val="000D31E9"/>
    <w:rsid w:val="000D364E"/>
    <w:rsid w:val="000D55CB"/>
    <w:rsid w:val="000D677E"/>
    <w:rsid w:val="000E0189"/>
    <w:rsid w:val="000E0F69"/>
    <w:rsid w:val="000E29B1"/>
    <w:rsid w:val="000E6B77"/>
    <w:rsid w:val="000F26BB"/>
    <w:rsid w:val="000F2D58"/>
    <w:rsid w:val="00100504"/>
    <w:rsid w:val="00102943"/>
    <w:rsid w:val="00103AB3"/>
    <w:rsid w:val="00104B52"/>
    <w:rsid w:val="00104DD5"/>
    <w:rsid w:val="00105BBF"/>
    <w:rsid w:val="00113435"/>
    <w:rsid w:val="0011568D"/>
    <w:rsid w:val="00115DB6"/>
    <w:rsid w:val="001178F4"/>
    <w:rsid w:val="00120199"/>
    <w:rsid w:val="0012275B"/>
    <w:rsid w:val="00131BFD"/>
    <w:rsid w:val="0013746F"/>
    <w:rsid w:val="00142CC9"/>
    <w:rsid w:val="00143952"/>
    <w:rsid w:val="001515BF"/>
    <w:rsid w:val="001520D9"/>
    <w:rsid w:val="00153041"/>
    <w:rsid w:val="0015775D"/>
    <w:rsid w:val="001605F7"/>
    <w:rsid w:val="001631F9"/>
    <w:rsid w:val="00167742"/>
    <w:rsid w:val="00171C24"/>
    <w:rsid w:val="00180266"/>
    <w:rsid w:val="0018438F"/>
    <w:rsid w:val="00191909"/>
    <w:rsid w:val="00194E24"/>
    <w:rsid w:val="001A0DA4"/>
    <w:rsid w:val="001A1A71"/>
    <w:rsid w:val="001B180A"/>
    <w:rsid w:val="001B2059"/>
    <w:rsid w:val="001B21F0"/>
    <w:rsid w:val="001C1B76"/>
    <w:rsid w:val="001C3EB3"/>
    <w:rsid w:val="001C48F8"/>
    <w:rsid w:val="001C5115"/>
    <w:rsid w:val="001C6B7D"/>
    <w:rsid w:val="001D26F9"/>
    <w:rsid w:val="001D290E"/>
    <w:rsid w:val="001E0316"/>
    <w:rsid w:val="001E6A86"/>
    <w:rsid w:val="001F4B85"/>
    <w:rsid w:val="001F5961"/>
    <w:rsid w:val="0020060E"/>
    <w:rsid w:val="002029CE"/>
    <w:rsid w:val="002057CE"/>
    <w:rsid w:val="002069EC"/>
    <w:rsid w:val="00212500"/>
    <w:rsid w:val="00216E80"/>
    <w:rsid w:val="002175BB"/>
    <w:rsid w:val="002271AE"/>
    <w:rsid w:val="00230438"/>
    <w:rsid w:val="002322E0"/>
    <w:rsid w:val="00242224"/>
    <w:rsid w:val="002422C2"/>
    <w:rsid w:val="00244B5A"/>
    <w:rsid w:val="00245C2A"/>
    <w:rsid w:val="0025290D"/>
    <w:rsid w:val="00253143"/>
    <w:rsid w:val="0025404F"/>
    <w:rsid w:val="0025509A"/>
    <w:rsid w:val="002602D1"/>
    <w:rsid w:val="002622A5"/>
    <w:rsid w:val="002625AC"/>
    <w:rsid w:val="002711FF"/>
    <w:rsid w:val="0027268C"/>
    <w:rsid w:val="002755A0"/>
    <w:rsid w:val="002914A6"/>
    <w:rsid w:val="002917E4"/>
    <w:rsid w:val="002935CE"/>
    <w:rsid w:val="00293CF4"/>
    <w:rsid w:val="002945B4"/>
    <w:rsid w:val="00295587"/>
    <w:rsid w:val="002A60ED"/>
    <w:rsid w:val="002B0012"/>
    <w:rsid w:val="002B578C"/>
    <w:rsid w:val="002B6BC2"/>
    <w:rsid w:val="002C0AD5"/>
    <w:rsid w:val="002C2AF6"/>
    <w:rsid w:val="002C4855"/>
    <w:rsid w:val="002C632E"/>
    <w:rsid w:val="002C74FC"/>
    <w:rsid w:val="002D0127"/>
    <w:rsid w:val="002D0D88"/>
    <w:rsid w:val="002D2388"/>
    <w:rsid w:val="002D2FE8"/>
    <w:rsid w:val="002D3AE5"/>
    <w:rsid w:val="002D58B3"/>
    <w:rsid w:val="002E4FAE"/>
    <w:rsid w:val="002F2605"/>
    <w:rsid w:val="00300C3F"/>
    <w:rsid w:val="00304518"/>
    <w:rsid w:val="00307758"/>
    <w:rsid w:val="003078B8"/>
    <w:rsid w:val="0031218E"/>
    <w:rsid w:val="00312E37"/>
    <w:rsid w:val="00315B0B"/>
    <w:rsid w:val="00316C02"/>
    <w:rsid w:val="00317B99"/>
    <w:rsid w:val="00322A3A"/>
    <w:rsid w:val="00324092"/>
    <w:rsid w:val="00325501"/>
    <w:rsid w:val="00331DB4"/>
    <w:rsid w:val="00337F9B"/>
    <w:rsid w:val="003410BC"/>
    <w:rsid w:val="00344C58"/>
    <w:rsid w:val="00352791"/>
    <w:rsid w:val="0035590B"/>
    <w:rsid w:val="00356C43"/>
    <w:rsid w:val="0036037B"/>
    <w:rsid w:val="00363ED8"/>
    <w:rsid w:val="00373975"/>
    <w:rsid w:val="00391F62"/>
    <w:rsid w:val="00394CB5"/>
    <w:rsid w:val="00395416"/>
    <w:rsid w:val="003A2FFB"/>
    <w:rsid w:val="003A5F02"/>
    <w:rsid w:val="003A77B4"/>
    <w:rsid w:val="003B42D8"/>
    <w:rsid w:val="003B5A74"/>
    <w:rsid w:val="003B691D"/>
    <w:rsid w:val="003B714E"/>
    <w:rsid w:val="003C05BD"/>
    <w:rsid w:val="003C1514"/>
    <w:rsid w:val="003C1A84"/>
    <w:rsid w:val="003C32FD"/>
    <w:rsid w:val="003C5651"/>
    <w:rsid w:val="003C643B"/>
    <w:rsid w:val="003C7174"/>
    <w:rsid w:val="003C7CE4"/>
    <w:rsid w:val="003D06CE"/>
    <w:rsid w:val="003D2993"/>
    <w:rsid w:val="003D3EF5"/>
    <w:rsid w:val="003D430C"/>
    <w:rsid w:val="003D72A8"/>
    <w:rsid w:val="003E293D"/>
    <w:rsid w:val="003E49ED"/>
    <w:rsid w:val="003E7F75"/>
    <w:rsid w:val="003F0E39"/>
    <w:rsid w:val="003F3A5C"/>
    <w:rsid w:val="004030B0"/>
    <w:rsid w:val="0040327D"/>
    <w:rsid w:val="00404142"/>
    <w:rsid w:val="00404FA4"/>
    <w:rsid w:val="00420B80"/>
    <w:rsid w:val="004253ED"/>
    <w:rsid w:val="00431C7F"/>
    <w:rsid w:val="00433FEE"/>
    <w:rsid w:val="00436D50"/>
    <w:rsid w:val="00444701"/>
    <w:rsid w:val="004622A6"/>
    <w:rsid w:val="004668D7"/>
    <w:rsid w:val="00475E76"/>
    <w:rsid w:val="00480326"/>
    <w:rsid w:val="00482AC8"/>
    <w:rsid w:val="00493A6F"/>
    <w:rsid w:val="0049539B"/>
    <w:rsid w:val="004954BF"/>
    <w:rsid w:val="00497258"/>
    <w:rsid w:val="004B1632"/>
    <w:rsid w:val="004B2F5A"/>
    <w:rsid w:val="004C049F"/>
    <w:rsid w:val="004C27B5"/>
    <w:rsid w:val="004C4C05"/>
    <w:rsid w:val="004C4FFE"/>
    <w:rsid w:val="004C7768"/>
    <w:rsid w:val="004D2EB2"/>
    <w:rsid w:val="004E03A2"/>
    <w:rsid w:val="0050108B"/>
    <w:rsid w:val="00502DA8"/>
    <w:rsid w:val="00516987"/>
    <w:rsid w:val="00520B82"/>
    <w:rsid w:val="005232CD"/>
    <w:rsid w:val="00524593"/>
    <w:rsid w:val="005253BD"/>
    <w:rsid w:val="0052708A"/>
    <w:rsid w:val="00532A38"/>
    <w:rsid w:val="00536D59"/>
    <w:rsid w:val="00545061"/>
    <w:rsid w:val="00560188"/>
    <w:rsid w:val="00563850"/>
    <w:rsid w:val="00564545"/>
    <w:rsid w:val="00567C90"/>
    <w:rsid w:val="00580D40"/>
    <w:rsid w:val="005904E8"/>
    <w:rsid w:val="00593007"/>
    <w:rsid w:val="00593119"/>
    <w:rsid w:val="0059471D"/>
    <w:rsid w:val="005A2AA4"/>
    <w:rsid w:val="005A7A07"/>
    <w:rsid w:val="005B2BD6"/>
    <w:rsid w:val="005C2D7E"/>
    <w:rsid w:val="005C4987"/>
    <w:rsid w:val="005D0B54"/>
    <w:rsid w:val="005D432C"/>
    <w:rsid w:val="005D4A30"/>
    <w:rsid w:val="005E0FE8"/>
    <w:rsid w:val="005E3D2C"/>
    <w:rsid w:val="005E4411"/>
    <w:rsid w:val="005E562F"/>
    <w:rsid w:val="005E7DEA"/>
    <w:rsid w:val="005F126E"/>
    <w:rsid w:val="005F3BBB"/>
    <w:rsid w:val="006023BA"/>
    <w:rsid w:val="006038CE"/>
    <w:rsid w:val="00604337"/>
    <w:rsid w:val="00606143"/>
    <w:rsid w:val="006067F0"/>
    <w:rsid w:val="006104C2"/>
    <w:rsid w:val="006112A3"/>
    <w:rsid w:val="0061409D"/>
    <w:rsid w:val="00617722"/>
    <w:rsid w:val="006207B0"/>
    <w:rsid w:val="00620D81"/>
    <w:rsid w:val="00623DF2"/>
    <w:rsid w:val="00625045"/>
    <w:rsid w:val="00631CCC"/>
    <w:rsid w:val="006421FC"/>
    <w:rsid w:val="00656603"/>
    <w:rsid w:val="00656DEE"/>
    <w:rsid w:val="006615F7"/>
    <w:rsid w:val="00671CB9"/>
    <w:rsid w:val="006745AB"/>
    <w:rsid w:val="00680878"/>
    <w:rsid w:val="0068118D"/>
    <w:rsid w:val="006816F7"/>
    <w:rsid w:val="00686CE6"/>
    <w:rsid w:val="006937B9"/>
    <w:rsid w:val="00696C4F"/>
    <w:rsid w:val="006A034F"/>
    <w:rsid w:val="006A6C4A"/>
    <w:rsid w:val="006B055C"/>
    <w:rsid w:val="006B1BC7"/>
    <w:rsid w:val="006B2486"/>
    <w:rsid w:val="006B5607"/>
    <w:rsid w:val="006B784E"/>
    <w:rsid w:val="006B7972"/>
    <w:rsid w:val="006C22B2"/>
    <w:rsid w:val="006C3393"/>
    <w:rsid w:val="006D25D8"/>
    <w:rsid w:val="006D6A7D"/>
    <w:rsid w:val="006D75D2"/>
    <w:rsid w:val="006E27DC"/>
    <w:rsid w:val="006E44BF"/>
    <w:rsid w:val="006F0F77"/>
    <w:rsid w:val="006F0FCA"/>
    <w:rsid w:val="006F5664"/>
    <w:rsid w:val="00700906"/>
    <w:rsid w:val="00701531"/>
    <w:rsid w:val="007031A2"/>
    <w:rsid w:val="00706406"/>
    <w:rsid w:val="00714B7E"/>
    <w:rsid w:val="007177B9"/>
    <w:rsid w:val="007251E6"/>
    <w:rsid w:val="00735FB5"/>
    <w:rsid w:val="0073665E"/>
    <w:rsid w:val="007374F1"/>
    <w:rsid w:val="007411C7"/>
    <w:rsid w:val="00745BD3"/>
    <w:rsid w:val="00746680"/>
    <w:rsid w:val="0075034D"/>
    <w:rsid w:val="00754488"/>
    <w:rsid w:val="00760A54"/>
    <w:rsid w:val="007614CE"/>
    <w:rsid w:val="00767B14"/>
    <w:rsid w:val="00774F2D"/>
    <w:rsid w:val="00777234"/>
    <w:rsid w:val="00786F64"/>
    <w:rsid w:val="007911A3"/>
    <w:rsid w:val="007944AF"/>
    <w:rsid w:val="0079635B"/>
    <w:rsid w:val="0079748C"/>
    <w:rsid w:val="007A297B"/>
    <w:rsid w:val="007A49B6"/>
    <w:rsid w:val="007A4D73"/>
    <w:rsid w:val="007A6F95"/>
    <w:rsid w:val="007B1612"/>
    <w:rsid w:val="007B4227"/>
    <w:rsid w:val="007C0B05"/>
    <w:rsid w:val="007C195E"/>
    <w:rsid w:val="007C2F6E"/>
    <w:rsid w:val="007C5D13"/>
    <w:rsid w:val="007C7738"/>
    <w:rsid w:val="007D197D"/>
    <w:rsid w:val="007D3AAF"/>
    <w:rsid w:val="007D6E61"/>
    <w:rsid w:val="007F42E9"/>
    <w:rsid w:val="007F5D5E"/>
    <w:rsid w:val="007F6154"/>
    <w:rsid w:val="007F7091"/>
    <w:rsid w:val="0080097C"/>
    <w:rsid w:val="008012FE"/>
    <w:rsid w:val="00802357"/>
    <w:rsid w:val="00812105"/>
    <w:rsid w:val="00816DFD"/>
    <w:rsid w:val="00820EE8"/>
    <w:rsid w:val="00823C18"/>
    <w:rsid w:val="0082619D"/>
    <w:rsid w:val="008272CC"/>
    <w:rsid w:val="008350F4"/>
    <w:rsid w:val="00840A84"/>
    <w:rsid w:val="00840C1F"/>
    <w:rsid w:val="00841DDB"/>
    <w:rsid w:val="00842CBA"/>
    <w:rsid w:val="0085692C"/>
    <w:rsid w:val="0085716E"/>
    <w:rsid w:val="00857C9E"/>
    <w:rsid w:val="00862CD9"/>
    <w:rsid w:val="00863D79"/>
    <w:rsid w:val="008670EF"/>
    <w:rsid w:val="00873648"/>
    <w:rsid w:val="008754FE"/>
    <w:rsid w:val="008775AE"/>
    <w:rsid w:val="00880027"/>
    <w:rsid w:val="00883905"/>
    <w:rsid w:val="00886274"/>
    <w:rsid w:val="008865EC"/>
    <w:rsid w:val="00894E5C"/>
    <w:rsid w:val="00895A52"/>
    <w:rsid w:val="008A1BF0"/>
    <w:rsid w:val="008A2582"/>
    <w:rsid w:val="008B5715"/>
    <w:rsid w:val="008B6B42"/>
    <w:rsid w:val="008C73DC"/>
    <w:rsid w:val="008D17C9"/>
    <w:rsid w:val="008D38E2"/>
    <w:rsid w:val="008D7AAC"/>
    <w:rsid w:val="008F578A"/>
    <w:rsid w:val="0090261D"/>
    <w:rsid w:val="009077CF"/>
    <w:rsid w:val="00913320"/>
    <w:rsid w:val="00913538"/>
    <w:rsid w:val="00915A64"/>
    <w:rsid w:val="00917D66"/>
    <w:rsid w:val="0092284D"/>
    <w:rsid w:val="00930CF4"/>
    <w:rsid w:val="00937329"/>
    <w:rsid w:val="00943E65"/>
    <w:rsid w:val="009444A3"/>
    <w:rsid w:val="009517B9"/>
    <w:rsid w:val="00955894"/>
    <w:rsid w:val="009569B4"/>
    <w:rsid w:val="009609E1"/>
    <w:rsid w:val="009612DC"/>
    <w:rsid w:val="0096475F"/>
    <w:rsid w:val="00966DD7"/>
    <w:rsid w:val="0097311C"/>
    <w:rsid w:val="00981D3C"/>
    <w:rsid w:val="009875D6"/>
    <w:rsid w:val="0099393D"/>
    <w:rsid w:val="009A0DCB"/>
    <w:rsid w:val="009A36D2"/>
    <w:rsid w:val="009A4EF8"/>
    <w:rsid w:val="009A6006"/>
    <w:rsid w:val="009B1EE9"/>
    <w:rsid w:val="009B37B7"/>
    <w:rsid w:val="009B662B"/>
    <w:rsid w:val="009C0282"/>
    <w:rsid w:val="009C04D9"/>
    <w:rsid w:val="009C0F27"/>
    <w:rsid w:val="009C3AE2"/>
    <w:rsid w:val="009C429D"/>
    <w:rsid w:val="009C54C4"/>
    <w:rsid w:val="009C7ADC"/>
    <w:rsid w:val="009C7EC6"/>
    <w:rsid w:val="009D131E"/>
    <w:rsid w:val="009D1D5A"/>
    <w:rsid w:val="009D5F01"/>
    <w:rsid w:val="009D69BC"/>
    <w:rsid w:val="009E1858"/>
    <w:rsid w:val="009E38BD"/>
    <w:rsid w:val="009E4DAE"/>
    <w:rsid w:val="009E5604"/>
    <w:rsid w:val="009F0770"/>
    <w:rsid w:val="009F20E1"/>
    <w:rsid w:val="00A0552F"/>
    <w:rsid w:val="00A07BEB"/>
    <w:rsid w:val="00A10CB9"/>
    <w:rsid w:val="00A153BD"/>
    <w:rsid w:val="00A15DA8"/>
    <w:rsid w:val="00A20F8F"/>
    <w:rsid w:val="00A22455"/>
    <w:rsid w:val="00A35D6E"/>
    <w:rsid w:val="00A4024A"/>
    <w:rsid w:val="00A44ABB"/>
    <w:rsid w:val="00A511EC"/>
    <w:rsid w:val="00A51994"/>
    <w:rsid w:val="00A53161"/>
    <w:rsid w:val="00A64F16"/>
    <w:rsid w:val="00A72E2A"/>
    <w:rsid w:val="00A75C1C"/>
    <w:rsid w:val="00A75D99"/>
    <w:rsid w:val="00A83405"/>
    <w:rsid w:val="00A83881"/>
    <w:rsid w:val="00A87238"/>
    <w:rsid w:val="00A93762"/>
    <w:rsid w:val="00A944EC"/>
    <w:rsid w:val="00AA0DCF"/>
    <w:rsid w:val="00AA10D7"/>
    <w:rsid w:val="00AA3479"/>
    <w:rsid w:val="00AA57F9"/>
    <w:rsid w:val="00AB2B50"/>
    <w:rsid w:val="00AB7996"/>
    <w:rsid w:val="00AC4DCC"/>
    <w:rsid w:val="00AD4905"/>
    <w:rsid w:val="00AE0F70"/>
    <w:rsid w:val="00AE5238"/>
    <w:rsid w:val="00AE56AE"/>
    <w:rsid w:val="00AE7364"/>
    <w:rsid w:val="00AE7FBE"/>
    <w:rsid w:val="00AF08FE"/>
    <w:rsid w:val="00AF0B4C"/>
    <w:rsid w:val="00AF1F60"/>
    <w:rsid w:val="00AF5232"/>
    <w:rsid w:val="00AF7023"/>
    <w:rsid w:val="00B04CA4"/>
    <w:rsid w:val="00B067A4"/>
    <w:rsid w:val="00B07EF7"/>
    <w:rsid w:val="00B12A1A"/>
    <w:rsid w:val="00B14709"/>
    <w:rsid w:val="00B14B42"/>
    <w:rsid w:val="00B14E28"/>
    <w:rsid w:val="00B15CED"/>
    <w:rsid w:val="00B168AA"/>
    <w:rsid w:val="00B16C51"/>
    <w:rsid w:val="00B228AB"/>
    <w:rsid w:val="00B24DFC"/>
    <w:rsid w:val="00B328F0"/>
    <w:rsid w:val="00B33EE8"/>
    <w:rsid w:val="00B3468C"/>
    <w:rsid w:val="00B3711F"/>
    <w:rsid w:val="00B405B8"/>
    <w:rsid w:val="00B466F7"/>
    <w:rsid w:val="00B52C33"/>
    <w:rsid w:val="00B53106"/>
    <w:rsid w:val="00B55B6F"/>
    <w:rsid w:val="00B6257A"/>
    <w:rsid w:val="00B6551A"/>
    <w:rsid w:val="00B6773B"/>
    <w:rsid w:val="00B76380"/>
    <w:rsid w:val="00B765F9"/>
    <w:rsid w:val="00B80BE1"/>
    <w:rsid w:val="00B812D3"/>
    <w:rsid w:val="00B939D0"/>
    <w:rsid w:val="00B96DD7"/>
    <w:rsid w:val="00BA4936"/>
    <w:rsid w:val="00BB07D9"/>
    <w:rsid w:val="00BB0979"/>
    <w:rsid w:val="00BB097E"/>
    <w:rsid w:val="00BB289C"/>
    <w:rsid w:val="00BB30CE"/>
    <w:rsid w:val="00BB3213"/>
    <w:rsid w:val="00BB55C5"/>
    <w:rsid w:val="00BB6A36"/>
    <w:rsid w:val="00BC6BBD"/>
    <w:rsid w:val="00BC6E93"/>
    <w:rsid w:val="00BE62D1"/>
    <w:rsid w:val="00BF3C63"/>
    <w:rsid w:val="00C012FE"/>
    <w:rsid w:val="00C031F7"/>
    <w:rsid w:val="00C040EE"/>
    <w:rsid w:val="00C05EC3"/>
    <w:rsid w:val="00C1090D"/>
    <w:rsid w:val="00C12051"/>
    <w:rsid w:val="00C1779C"/>
    <w:rsid w:val="00C201CB"/>
    <w:rsid w:val="00C22B85"/>
    <w:rsid w:val="00C23AA5"/>
    <w:rsid w:val="00C2435E"/>
    <w:rsid w:val="00C27541"/>
    <w:rsid w:val="00C27B69"/>
    <w:rsid w:val="00C37360"/>
    <w:rsid w:val="00C373D8"/>
    <w:rsid w:val="00C41743"/>
    <w:rsid w:val="00C419ED"/>
    <w:rsid w:val="00C41EF0"/>
    <w:rsid w:val="00C437D0"/>
    <w:rsid w:val="00C52C10"/>
    <w:rsid w:val="00C5503E"/>
    <w:rsid w:val="00C5538F"/>
    <w:rsid w:val="00C56425"/>
    <w:rsid w:val="00C57648"/>
    <w:rsid w:val="00C607E6"/>
    <w:rsid w:val="00C63360"/>
    <w:rsid w:val="00C645D9"/>
    <w:rsid w:val="00C70EEB"/>
    <w:rsid w:val="00C805F8"/>
    <w:rsid w:val="00C8172B"/>
    <w:rsid w:val="00C851FD"/>
    <w:rsid w:val="00C8568C"/>
    <w:rsid w:val="00C87D4F"/>
    <w:rsid w:val="00C91063"/>
    <w:rsid w:val="00C93EFC"/>
    <w:rsid w:val="00CA5393"/>
    <w:rsid w:val="00CB22BF"/>
    <w:rsid w:val="00CB31C9"/>
    <w:rsid w:val="00CB41A7"/>
    <w:rsid w:val="00CB56BD"/>
    <w:rsid w:val="00CC1F36"/>
    <w:rsid w:val="00CD3CE7"/>
    <w:rsid w:val="00CD6298"/>
    <w:rsid w:val="00CE0E59"/>
    <w:rsid w:val="00CE391B"/>
    <w:rsid w:val="00CE601E"/>
    <w:rsid w:val="00CE69EF"/>
    <w:rsid w:val="00CF0BF5"/>
    <w:rsid w:val="00D00BE0"/>
    <w:rsid w:val="00D02B34"/>
    <w:rsid w:val="00D1255A"/>
    <w:rsid w:val="00D21348"/>
    <w:rsid w:val="00D267EE"/>
    <w:rsid w:val="00D316F4"/>
    <w:rsid w:val="00D338DE"/>
    <w:rsid w:val="00D36FE1"/>
    <w:rsid w:val="00D40739"/>
    <w:rsid w:val="00D42C60"/>
    <w:rsid w:val="00D46AB3"/>
    <w:rsid w:val="00D53499"/>
    <w:rsid w:val="00D53F2B"/>
    <w:rsid w:val="00D54F1B"/>
    <w:rsid w:val="00D55A77"/>
    <w:rsid w:val="00D55C66"/>
    <w:rsid w:val="00D6099A"/>
    <w:rsid w:val="00D61436"/>
    <w:rsid w:val="00D617A6"/>
    <w:rsid w:val="00D61F59"/>
    <w:rsid w:val="00D72F5D"/>
    <w:rsid w:val="00D73008"/>
    <w:rsid w:val="00D77035"/>
    <w:rsid w:val="00D77131"/>
    <w:rsid w:val="00D86000"/>
    <w:rsid w:val="00D931AE"/>
    <w:rsid w:val="00D9485B"/>
    <w:rsid w:val="00D96236"/>
    <w:rsid w:val="00D96F92"/>
    <w:rsid w:val="00D975D4"/>
    <w:rsid w:val="00D97FB5"/>
    <w:rsid w:val="00DB157E"/>
    <w:rsid w:val="00DB4902"/>
    <w:rsid w:val="00DC1621"/>
    <w:rsid w:val="00DC5088"/>
    <w:rsid w:val="00DC5FBC"/>
    <w:rsid w:val="00DC797F"/>
    <w:rsid w:val="00DE3549"/>
    <w:rsid w:val="00DE77D3"/>
    <w:rsid w:val="00DF4373"/>
    <w:rsid w:val="00DF4C4F"/>
    <w:rsid w:val="00DF5CEF"/>
    <w:rsid w:val="00E03413"/>
    <w:rsid w:val="00E1155B"/>
    <w:rsid w:val="00E1242F"/>
    <w:rsid w:val="00E26C30"/>
    <w:rsid w:val="00E330F2"/>
    <w:rsid w:val="00E3427F"/>
    <w:rsid w:val="00E41AE0"/>
    <w:rsid w:val="00E46194"/>
    <w:rsid w:val="00E46C40"/>
    <w:rsid w:val="00E47DC9"/>
    <w:rsid w:val="00E47EFA"/>
    <w:rsid w:val="00E517A2"/>
    <w:rsid w:val="00E57374"/>
    <w:rsid w:val="00E6113B"/>
    <w:rsid w:val="00E614BE"/>
    <w:rsid w:val="00E627AE"/>
    <w:rsid w:val="00E670B9"/>
    <w:rsid w:val="00E710AE"/>
    <w:rsid w:val="00E73FAF"/>
    <w:rsid w:val="00E7757E"/>
    <w:rsid w:val="00E828E5"/>
    <w:rsid w:val="00E8464B"/>
    <w:rsid w:val="00E86659"/>
    <w:rsid w:val="00E92E1A"/>
    <w:rsid w:val="00E973D7"/>
    <w:rsid w:val="00EA1B08"/>
    <w:rsid w:val="00EA1CD8"/>
    <w:rsid w:val="00EA29FD"/>
    <w:rsid w:val="00EA3C3F"/>
    <w:rsid w:val="00EA72C9"/>
    <w:rsid w:val="00EB735D"/>
    <w:rsid w:val="00EC1DFD"/>
    <w:rsid w:val="00EC35AC"/>
    <w:rsid w:val="00EC7C51"/>
    <w:rsid w:val="00ED0676"/>
    <w:rsid w:val="00ED1EE3"/>
    <w:rsid w:val="00ED442E"/>
    <w:rsid w:val="00EE0554"/>
    <w:rsid w:val="00EE472B"/>
    <w:rsid w:val="00EF2686"/>
    <w:rsid w:val="00F01B22"/>
    <w:rsid w:val="00F025EC"/>
    <w:rsid w:val="00F0389C"/>
    <w:rsid w:val="00F03EC0"/>
    <w:rsid w:val="00F0483F"/>
    <w:rsid w:val="00F11D16"/>
    <w:rsid w:val="00F1586F"/>
    <w:rsid w:val="00F17789"/>
    <w:rsid w:val="00F3305F"/>
    <w:rsid w:val="00F369E6"/>
    <w:rsid w:val="00F47ABA"/>
    <w:rsid w:val="00F5037B"/>
    <w:rsid w:val="00F50FE2"/>
    <w:rsid w:val="00F51513"/>
    <w:rsid w:val="00F52A25"/>
    <w:rsid w:val="00F6059F"/>
    <w:rsid w:val="00F66228"/>
    <w:rsid w:val="00F666B5"/>
    <w:rsid w:val="00F72ED1"/>
    <w:rsid w:val="00F848EF"/>
    <w:rsid w:val="00F8617E"/>
    <w:rsid w:val="00F877CF"/>
    <w:rsid w:val="00F9160D"/>
    <w:rsid w:val="00F9545A"/>
    <w:rsid w:val="00F95A4B"/>
    <w:rsid w:val="00F962F1"/>
    <w:rsid w:val="00FA1AB9"/>
    <w:rsid w:val="00FA51AE"/>
    <w:rsid w:val="00FA6F08"/>
    <w:rsid w:val="00FB61AE"/>
    <w:rsid w:val="00FB7CCF"/>
    <w:rsid w:val="00FC2CE6"/>
    <w:rsid w:val="00FC6DF3"/>
    <w:rsid w:val="00FD4C45"/>
    <w:rsid w:val="00FD4E7E"/>
    <w:rsid w:val="00FD67A2"/>
    <w:rsid w:val="00FE1BC4"/>
    <w:rsid w:val="00FE6CDA"/>
    <w:rsid w:val="00FF220B"/>
    <w:rsid w:val="09B70E2F"/>
    <w:rsid w:val="0B9A4509"/>
    <w:rsid w:val="19E6561A"/>
    <w:rsid w:val="1CAC1CEC"/>
    <w:rsid w:val="20077B44"/>
    <w:rsid w:val="243D6779"/>
    <w:rsid w:val="34C12900"/>
    <w:rsid w:val="372D752B"/>
    <w:rsid w:val="3E5E6406"/>
    <w:rsid w:val="3F277E00"/>
    <w:rsid w:val="41325956"/>
    <w:rsid w:val="41B95160"/>
    <w:rsid w:val="453D1672"/>
    <w:rsid w:val="463D1E9A"/>
    <w:rsid w:val="46A64DE2"/>
    <w:rsid w:val="49DF3D8A"/>
    <w:rsid w:val="4C020241"/>
    <w:rsid w:val="509A39C8"/>
    <w:rsid w:val="54BA2081"/>
    <w:rsid w:val="57ED4877"/>
    <w:rsid w:val="5B822397"/>
    <w:rsid w:val="5D5B1DAA"/>
    <w:rsid w:val="5E56485D"/>
    <w:rsid w:val="629437C4"/>
    <w:rsid w:val="6B8502C0"/>
    <w:rsid w:val="6CAA1768"/>
    <w:rsid w:val="7200248D"/>
    <w:rsid w:val="77B31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4068DC"/>
  <w15:docId w15:val="{DEE6F498-AF1D-4876-B395-BDBB88284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Plain Text"/>
    <w:basedOn w:val="a"/>
    <w:link w:val="a6"/>
    <w:qFormat/>
    <w:rPr>
      <w:rFonts w:ascii="宋体" w:hAnsi="Courier New"/>
      <w:kern w:val="0"/>
      <w:sz w:val="20"/>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Pr>
      <w:b/>
      <w:bCs/>
    </w:rPr>
  </w:style>
  <w:style w:type="character" w:styleId="af0">
    <w:name w:val="annotation reference"/>
    <w:qFormat/>
    <w:rPr>
      <w:sz w:val="21"/>
      <w:szCs w:val="21"/>
    </w:rPr>
  </w:style>
  <w:style w:type="character" w:customStyle="1" w:styleId="af">
    <w:name w:val="批注主题 字符"/>
    <w:link w:val="ae"/>
    <w:qFormat/>
    <w:rPr>
      <w:b/>
      <w:bCs/>
      <w:kern w:val="2"/>
      <w:sz w:val="21"/>
      <w:szCs w:val="24"/>
    </w:rPr>
  </w:style>
  <w:style w:type="character" w:customStyle="1" w:styleId="a6">
    <w:name w:val="纯文本 字符"/>
    <w:link w:val="a5"/>
    <w:qFormat/>
    <w:rPr>
      <w:rFonts w:ascii="宋体" w:hAnsi="Courier New"/>
      <w:szCs w:val="21"/>
    </w:rPr>
  </w:style>
  <w:style w:type="character" w:customStyle="1" w:styleId="ac">
    <w:name w:val="页眉 字符"/>
    <w:link w:val="ab"/>
    <w:qFormat/>
    <w:rPr>
      <w:kern w:val="2"/>
      <w:sz w:val="18"/>
      <w:szCs w:val="18"/>
    </w:rPr>
  </w:style>
  <w:style w:type="character" w:customStyle="1" w:styleId="aa">
    <w:name w:val="页脚 字符"/>
    <w:link w:val="a9"/>
    <w:uiPriority w:val="99"/>
    <w:rPr>
      <w:kern w:val="2"/>
      <w:sz w:val="18"/>
      <w:szCs w:val="18"/>
    </w:rPr>
  </w:style>
  <w:style w:type="character" w:customStyle="1" w:styleId="Char1">
    <w:name w:val="纯文本 Char1"/>
    <w:qFormat/>
    <w:rPr>
      <w:rFonts w:ascii="宋体" w:hAnsi="Courier New" w:cs="Courier New"/>
      <w:kern w:val="2"/>
      <w:sz w:val="21"/>
      <w:szCs w:val="21"/>
    </w:rPr>
  </w:style>
  <w:style w:type="character" w:customStyle="1" w:styleId="a8">
    <w:name w:val="批注框文本 字符"/>
    <w:link w:val="a7"/>
    <w:qFormat/>
    <w:rPr>
      <w:kern w:val="2"/>
      <w:sz w:val="18"/>
      <w:szCs w:val="18"/>
    </w:rPr>
  </w:style>
  <w:style w:type="character" w:customStyle="1" w:styleId="a4">
    <w:name w:val="批注文字 字符"/>
    <w:link w:val="a3"/>
    <w:qFormat/>
    <w:rPr>
      <w:kern w:val="2"/>
      <w:sz w:val="21"/>
      <w:szCs w:val="24"/>
    </w:rPr>
  </w:style>
  <w:style w:type="paragraph" w:customStyle="1" w:styleId="-11">
    <w:name w:val="彩色列表 - 强调文字颜色 1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sres.com/detail/66266.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934</Words>
  <Characters>5324</Characters>
  <Application>Microsoft Office Word</Application>
  <DocSecurity>0</DocSecurity>
  <Lines>44</Lines>
  <Paragraphs>12</Paragraphs>
  <ScaleCrop>false</ScaleCrop>
  <Company>微软中国</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“2012年全国职业院校技能大赛”高职组</dc:title>
  <dc:creator>微软用户</dc:creator>
  <cp:lastModifiedBy>微软用户</cp:lastModifiedBy>
  <cp:revision>10</cp:revision>
  <dcterms:created xsi:type="dcterms:W3CDTF">2022-04-17T21:58:00Z</dcterms:created>
  <dcterms:modified xsi:type="dcterms:W3CDTF">2022-04-17T22:25:00Z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BA3200F54F8140C2ACC5DBC88EA4531E</vt:lpwstr>
  </property>
</Properties>
</file>